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4A0" w:firstRow="1" w:lastRow="0" w:firstColumn="1" w:lastColumn="0" w:noHBand="0" w:noVBand="1"/>
      </w:tblPr>
      <w:tblGrid>
        <w:gridCol w:w="4320"/>
        <w:gridCol w:w="605"/>
        <w:gridCol w:w="4319"/>
      </w:tblGrid>
      <w:tr w:rsidR="00EE033D" w:rsidRPr="00642F08">
        <w:tc>
          <w:tcPr>
            <w:tcW w:w="2337" w:type="pct"/>
            <w:shd w:val="clear" w:color="auto" w:fill="auto"/>
          </w:tcPr>
          <w:p w:rsidR="00EE033D" w:rsidRPr="00642F08" w:rsidRDefault="00EE033D" w:rsidP="00642F08">
            <w:pPr>
              <w:pStyle w:val="a7"/>
              <w:spacing w:after="0"/>
              <w:ind w:left="0" w:firstLine="851"/>
              <w:jc w:val="center"/>
              <w:rPr>
                <w:snapToGrid w:val="0"/>
              </w:rPr>
            </w:pPr>
            <w:bookmarkStart w:id="0" w:name="_Toc181763610"/>
          </w:p>
        </w:tc>
        <w:tc>
          <w:tcPr>
            <w:tcW w:w="327" w:type="pct"/>
            <w:shd w:val="clear" w:color="auto" w:fill="auto"/>
          </w:tcPr>
          <w:p w:rsidR="00EE033D" w:rsidRPr="00642F08" w:rsidRDefault="00EE033D" w:rsidP="00642F08">
            <w:pPr>
              <w:pStyle w:val="a7"/>
              <w:spacing w:after="0"/>
              <w:ind w:left="0" w:firstLine="851"/>
              <w:jc w:val="both"/>
              <w:rPr>
                <w:snapToGrid w:val="0"/>
              </w:rPr>
            </w:pPr>
          </w:p>
        </w:tc>
        <w:tc>
          <w:tcPr>
            <w:tcW w:w="2336" w:type="pct"/>
            <w:shd w:val="clear" w:color="auto" w:fill="auto"/>
          </w:tcPr>
          <w:p w:rsidR="005B1F9F" w:rsidRDefault="005B1F9F" w:rsidP="00642F08">
            <w:pPr>
              <w:pStyle w:val="a7"/>
              <w:spacing w:after="0"/>
              <w:ind w:left="0" w:firstLine="851"/>
              <w:jc w:val="center"/>
              <w:rPr>
                <w:snapToGrid w:val="0"/>
                <w:spacing w:val="60"/>
              </w:rPr>
            </w:pPr>
          </w:p>
          <w:p w:rsidR="006C1DCC" w:rsidRDefault="006C1DCC" w:rsidP="00642F08">
            <w:pPr>
              <w:pStyle w:val="a7"/>
              <w:spacing w:after="0"/>
              <w:ind w:left="0" w:firstLine="851"/>
              <w:jc w:val="center"/>
              <w:rPr>
                <w:snapToGrid w:val="0"/>
                <w:spacing w:val="60"/>
              </w:rPr>
            </w:pPr>
          </w:p>
          <w:p w:rsidR="00EE033D" w:rsidRPr="00642F08" w:rsidRDefault="00DC7F4D" w:rsidP="00642F08">
            <w:pPr>
              <w:pStyle w:val="a7"/>
              <w:spacing w:after="0"/>
              <w:ind w:left="0" w:firstLine="851"/>
              <w:jc w:val="center"/>
              <w:rPr>
                <w:snapToGrid w:val="0"/>
                <w:spacing w:val="60"/>
              </w:rPr>
            </w:pPr>
            <w:r w:rsidRPr="00642F08">
              <w:rPr>
                <w:snapToGrid w:val="0"/>
                <w:spacing w:val="60"/>
              </w:rPr>
              <w:t>Утверждено</w:t>
            </w:r>
          </w:p>
          <w:p w:rsidR="00EE033D" w:rsidRPr="00642F08" w:rsidRDefault="00DC7F4D" w:rsidP="00642F08">
            <w:pPr>
              <w:pStyle w:val="a7"/>
              <w:spacing w:after="0"/>
              <w:ind w:left="0" w:firstLine="851"/>
              <w:jc w:val="center"/>
            </w:pPr>
            <w:r w:rsidRPr="00642F08">
              <w:rPr>
                <w:snapToGrid w:val="0"/>
              </w:rPr>
              <w:t>Решением единственного акционера</w:t>
            </w:r>
            <w:r w:rsidR="00642F08" w:rsidRPr="00642F08">
              <w:rPr>
                <w:snapToGrid w:val="0"/>
              </w:rPr>
              <w:t xml:space="preserve"> АО «</w:t>
            </w:r>
            <w:proofErr w:type="spellStart"/>
            <w:r w:rsidR="00642F08" w:rsidRPr="00642F08">
              <w:rPr>
                <w:snapToGrid w:val="0"/>
              </w:rPr>
              <w:t>Халык</w:t>
            </w:r>
            <w:proofErr w:type="spellEnd"/>
            <w:r w:rsidR="00642F08" w:rsidRPr="00642F08">
              <w:rPr>
                <w:snapToGrid w:val="0"/>
              </w:rPr>
              <w:t>-Лизинг»</w:t>
            </w:r>
            <w:r w:rsidRPr="00642F08">
              <w:rPr>
                <w:snapToGrid w:val="0"/>
              </w:rPr>
              <w:t xml:space="preserve"> </w:t>
            </w:r>
          </w:p>
          <w:p w:rsidR="00EE033D" w:rsidRPr="00642F08" w:rsidRDefault="00DC7F4D" w:rsidP="00642F08">
            <w:pPr>
              <w:pStyle w:val="a7"/>
              <w:spacing w:after="0"/>
              <w:ind w:left="0" w:firstLine="851"/>
              <w:jc w:val="center"/>
              <w:rPr>
                <w:snapToGrid w:val="0"/>
              </w:rPr>
            </w:pPr>
            <w:r w:rsidRPr="00642F08">
              <w:rPr>
                <w:snapToGrid w:val="0"/>
              </w:rPr>
              <w:t>(</w:t>
            </w:r>
            <w:r w:rsidRPr="00642F08">
              <w:t>протокол заочного заседания</w:t>
            </w:r>
            <w:r w:rsidRPr="00642F08">
              <w:rPr>
                <w:snapToGrid w:val="0"/>
              </w:rPr>
              <w:t xml:space="preserve"> Совета директоров</w:t>
            </w:r>
            <w:r w:rsidRPr="00642F08">
              <w:rPr>
                <w:snapToGrid w:val="0"/>
              </w:rPr>
              <w:br/>
            </w:r>
            <w:r w:rsidRPr="00642F08">
              <w:t>АО </w:t>
            </w:r>
            <w:r w:rsidR="00642F08" w:rsidRPr="00642F08">
              <w:t>«</w:t>
            </w:r>
            <w:r w:rsidRPr="00642F08">
              <w:t>Народный Банк Каза</w:t>
            </w:r>
            <w:r w:rsidR="00642F08" w:rsidRPr="00642F08">
              <w:t xml:space="preserve">хстана» </w:t>
            </w:r>
            <w:r w:rsidR="00642F08" w:rsidRPr="00642F08">
              <w:br/>
              <w:t xml:space="preserve">от </w:t>
            </w:r>
            <w:proofErr w:type="spellStart"/>
            <w:proofErr w:type="gramStart"/>
            <w:r w:rsidR="006C1DCC">
              <w:t>от</w:t>
            </w:r>
            <w:proofErr w:type="spellEnd"/>
            <w:proofErr w:type="gramEnd"/>
            <w:r w:rsidR="006C1DCC">
              <w:t xml:space="preserve"> 1 сентября 2021 года № 41</w:t>
            </w:r>
            <w:r w:rsidRPr="00642F08">
              <w:t>)</w:t>
            </w:r>
          </w:p>
        </w:tc>
      </w:tr>
    </w:tbl>
    <w:p w:rsidR="00EE033D" w:rsidRPr="00642F08" w:rsidRDefault="00EE033D" w:rsidP="00642F08">
      <w:pPr>
        <w:spacing w:after="0"/>
        <w:ind w:firstLine="851"/>
        <w:jc w:val="both"/>
      </w:pPr>
    </w:p>
    <w:p w:rsidR="00EE033D" w:rsidRPr="00642F08" w:rsidRDefault="00EE033D" w:rsidP="00642F08">
      <w:pPr>
        <w:spacing w:after="0"/>
        <w:ind w:firstLine="851"/>
        <w:jc w:val="both"/>
      </w:pPr>
    </w:p>
    <w:p w:rsidR="00EE033D" w:rsidRPr="00642F08" w:rsidRDefault="00EE033D" w:rsidP="00642F08">
      <w:pPr>
        <w:spacing w:after="0"/>
        <w:ind w:firstLine="851"/>
        <w:jc w:val="both"/>
      </w:pPr>
    </w:p>
    <w:bookmarkEnd w:id="0"/>
    <w:p w:rsidR="00EE033D" w:rsidRPr="00642F08" w:rsidRDefault="00EE033D" w:rsidP="00642F08">
      <w:pPr>
        <w:spacing w:after="0"/>
        <w:ind w:firstLine="851"/>
      </w:pPr>
    </w:p>
    <w:p w:rsidR="00EE033D" w:rsidRPr="00642F08" w:rsidRDefault="00EE033D" w:rsidP="00642F08">
      <w:pPr>
        <w:spacing w:after="0"/>
        <w:ind w:firstLine="851"/>
      </w:pPr>
    </w:p>
    <w:p w:rsidR="00EE033D" w:rsidRPr="00642F08" w:rsidRDefault="00EE033D" w:rsidP="00642F08">
      <w:pPr>
        <w:spacing w:after="0"/>
        <w:ind w:firstLine="851"/>
      </w:pPr>
    </w:p>
    <w:p w:rsidR="00EE033D" w:rsidRPr="00642F08" w:rsidRDefault="00EE033D" w:rsidP="00642F08">
      <w:pPr>
        <w:spacing w:after="0"/>
        <w:ind w:firstLine="851"/>
      </w:pPr>
    </w:p>
    <w:p w:rsidR="00EE033D" w:rsidRPr="00642F08" w:rsidRDefault="00EE033D" w:rsidP="00642F08">
      <w:pPr>
        <w:spacing w:after="0"/>
        <w:ind w:firstLine="851"/>
      </w:pPr>
    </w:p>
    <w:p w:rsidR="00642F08" w:rsidRPr="00642F08" w:rsidRDefault="00DC7F4D" w:rsidP="00642F08">
      <w:pPr>
        <w:spacing w:after="0"/>
        <w:ind w:firstLine="851"/>
        <w:jc w:val="center"/>
        <w:rPr>
          <w:b/>
          <w:sz w:val="28"/>
          <w:szCs w:val="28"/>
        </w:rPr>
      </w:pPr>
      <w:r w:rsidRPr="00642F08">
        <w:rPr>
          <w:b/>
          <w:spacing w:val="60"/>
          <w:sz w:val="28"/>
          <w:szCs w:val="28"/>
        </w:rPr>
        <w:t>ПОЛОЖЕНИЕ</w:t>
      </w:r>
    </w:p>
    <w:p w:rsidR="00642F08" w:rsidRPr="00642F08" w:rsidRDefault="00DC7F4D" w:rsidP="00642F08">
      <w:pPr>
        <w:spacing w:after="0"/>
        <w:ind w:firstLine="851"/>
        <w:jc w:val="center"/>
        <w:rPr>
          <w:b/>
          <w:sz w:val="28"/>
          <w:szCs w:val="28"/>
        </w:rPr>
      </w:pPr>
      <w:r w:rsidRPr="00642F08">
        <w:rPr>
          <w:b/>
          <w:sz w:val="28"/>
          <w:szCs w:val="28"/>
        </w:rPr>
        <w:t>о Совете директоров</w:t>
      </w:r>
    </w:p>
    <w:p w:rsidR="00EE033D" w:rsidRPr="00642F08" w:rsidRDefault="00642F08" w:rsidP="00642F08">
      <w:pPr>
        <w:spacing w:after="0"/>
        <w:ind w:firstLine="851"/>
        <w:jc w:val="center"/>
        <w:rPr>
          <w:b/>
          <w:sz w:val="28"/>
          <w:szCs w:val="28"/>
        </w:rPr>
      </w:pPr>
      <w:r w:rsidRPr="00642F08">
        <w:rPr>
          <w:b/>
          <w:sz w:val="28"/>
          <w:szCs w:val="28"/>
        </w:rPr>
        <w:t>АО «</w:t>
      </w:r>
      <w:proofErr w:type="spellStart"/>
      <w:r w:rsidRPr="00642F08">
        <w:rPr>
          <w:b/>
          <w:sz w:val="28"/>
          <w:szCs w:val="28"/>
        </w:rPr>
        <w:t>Халык</w:t>
      </w:r>
      <w:proofErr w:type="spellEnd"/>
      <w:r w:rsidRPr="00642F08">
        <w:rPr>
          <w:b/>
          <w:sz w:val="28"/>
          <w:szCs w:val="28"/>
        </w:rPr>
        <w:t>-Лизинг»</w:t>
      </w:r>
    </w:p>
    <w:p w:rsidR="00EE033D" w:rsidRPr="00642F08" w:rsidRDefault="00EE033D" w:rsidP="00642F08">
      <w:pPr>
        <w:spacing w:after="0"/>
        <w:ind w:firstLine="851"/>
        <w:jc w:val="center"/>
        <w:rPr>
          <w:sz w:val="28"/>
          <w:szCs w:val="28"/>
        </w:rPr>
      </w:pPr>
    </w:p>
    <w:p w:rsidR="00EE033D" w:rsidRPr="00642F08" w:rsidRDefault="00EE033D" w:rsidP="00642F08">
      <w:pPr>
        <w:spacing w:after="0"/>
        <w:ind w:firstLine="851"/>
        <w:jc w:val="center"/>
        <w:rPr>
          <w:sz w:val="28"/>
          <w:szCs w:val="28"/>
        </w:rPr>
      </w:pPr>
    </w:p>
    <w:p w:rsidR="00EE033D" w:rsidRPr="00642F08" w:rsidRDefault="00EE033D" w:rsidP="00642F08">
      <w:pPr>
        <w:spacing w:after="0"/>
        <w:ind w:firstLine="851"/>
        <w:jc w:val="both"/>
      </w:pPr>
    </w:p>
    <w:p w:rsidR="00EE033D" w:rsidRPr="00642F08" w:rsidRDefault="00EE033D" w:rsidP="00642F08">
      <w:pPr>
        <w:spacing w:after="0"/>
        <w:ind w:firstLine="851"/>
        <w:jc w:val="both"/>
      </w:pPr>
    </w:p>
    <w:p w:rsidR="00EE033D" w:rsidRPr="00642F08" w:rsidRDefault="00EE033D" w:rsidP="00642F08">
      <w:pPr>
        <w:spacing w:after="0"/>
        <w:ind w:firstLine="851"/>
        <w:jc w:val="both"/>
      </w:pPr>
    </w:p>
    <w:p w:rsidR="00EE033D" w:rsidRPr="00642F08" w:rsidRDefault="00EE033D" w:rsidP="00642F08">
      <w:pPr>
        <w:spacing w:after="0"/>
        <w:ind w:firstLine="851"/>
        <w:jc w:val="both"/>
      </w:pPr>
    </w:p>
    <w:p w:rsidR="00EE033D" w:rsidRPr="00642F08" w:rsidRDefault="00EE033D" w:rsidP="00642F08">
      <w:pPr>
        <w:spacing w:after="0"/>
        <w:ind w:firstLine="851"/>
        <w:jc w:val="both"/>
      </w:pPr>
    </w:p>
    <w:p w:rsidR="00EE033D" w:rsidRPr="00642F08" w:rsidRDefault="00EE033D" w:rsidP="00642F08">
      <w:pPr>
        <w:spacing w:after="0"/>
        <w:ind w:firstLine="851"/>
        <w:jc w:val="both"/>
      </w:pPr>
    </w:p>
    <w:p w:rsidR="00EE033D" w:rsidRPr="00642F08" w:rsidRDefault="00EE033D" w:rsidP="00642F08">
      <w:pPr>
        <w:spacing w:after="0"/>
        <w:ind w:firstLine="851"/>
        <w:jc w:val="both"/>
      </w:pPr>
    </w:p>
    <w:p w:rsidR="00EE033D" w:rsidRPr="00642F08" w:rsidRDefault="00EE033D" w:rsidP="00642F08">
      <w:pPr>
        <w:spacing w:after="0"/>
        <w:ind w:firstLine="851"/>
        <w:jc w:val="both"/>
      </w:pPr>
    </w:p>
    <w:p w:rsidR="00EE033D" w:rsidRDefault="00EE033D" w:rsidP="00642F08">
      <w:pPr>
        <w:spacing w:after="0"/>
        <w:ind w:firstLine="851"/>
        <w:jc w:val="both"/>
      </w:pPr>
    </w:p>
    <w:p w:rsidR="006C1DCC" w:rsidRDefault="006C1DCC" w:rsidP="00642F08">
      <w:pPr>
        <w:spacing w:after="0"/>
        <w:ind w:firstLine="851"/>
        <w:jc w:val="both"/>
      </w:pPr>
    </w:p>
    <w:p w:rsidR="006C1DCC" w:rsidRDefault="006C1DCC" w:rsidP="00642F08">
      <w:pPr>
        <w:spacing w:after="0"/>
        <w:ind w:firstLine="851"/>
        <w:jc w:val="both"/>
      </w:pPr>
    </w:p>
    <w:p w:rsidR="006C1DCC" w:rsidRPr="00642F08" w:rsidRDefault="006C1DCC" w:rsidP="00642F08">
      <w:pPr>
        <w:spacing w:after="0"/>
        <w:ind w:firstLine="851"/>
        <w:jc w:val="both"/>
      </w:pPr>
      <w:bookmarkStart w:id="1" w:name="_GoBack"/>
      <w:bookmarkEnd w:id="1"/>
    </w:p>
    <w:p w:rsidR="00EE033D" w:rsidRPr="00642F08" w:rsidRDefault="00EE033D" w:rsidP="00642F08">
      <w:pPr>
        <w:spacing w:after="0"/>
        <w:ind w:firstLine="851"/>
        <w:jc w:val="both"/>
      </w:pPr>
    </w:p>
    <w:p w:rsidR="00EE033D" w:rsidRPr="00642F08" w:rsidRDefault="00EE033D" w:rsidP="00642F08">
      <w:pPr>
        <w:spacing w:after="0"/>
        <w:ind w:firstLine="851"/>
        <w:jc w:val="both"/>
      </w:pPr>
    </w:p>
    <w:p w:rsidR="00642F08" w:rsidRPr="00642F08" w:rsidRDefault="00642F08" w:rsidP="00642F08">
      <w:pPr>
        <w:spacing w:after="0"/>
        <w:ind w:firstLine="851"/>
        <w:jc w:val="center"/>
        <w:rPr>
          <w:b/>
        </w:rPr>
      </w:pPr>
    </w:p>
    <w:p w:rsidR="00642F08" w:rsidRPr="00642F08" w:rsidRDefault="00642F08" w:rsidP="00642F08">
      <w:pPr>
        <w:spacing w:after="0"/>
        <w:ind w:firstLine="851"/>
        <w:jc w:val="center"/>
        <w:rPr>
          <w:b/>
        </w:rPr>
      </w:pPr>
    </w:p>
    <w:p w:rsidR="00642F08" w:rsidRDefault="00642F08" w:rsidP="00642F08">
      <w:pPr>
        <w:spacing w:after="0"/>
        <w:ind w:firstLine="851"/>
        <w:jc w:val="center"/>
        <w:rPr>
          <w:b/>
        </w:rPr>
      </w:pPr>
    </w:p>
    <w:p w:rsidR="00642F08" w:rsidRDefault="00642F08" w:rsidP="005B1F9F">
      <w:pPr>
        <w:spacing w:after="0"/>
        <w:rPr>
          <w:b/>
        </w:rPr>
      </w:pPr>
    </w:p>
    <w:p w:rsidR="00642F08" w:rsidRDefault="00642F08" w:rsidP="00642F08">
      <w:pPr>
        <w:spacing w:after="0"/>
        <w:ind w:firstLine="851"/>
        <w:jc w:val="center"/>
        <w:rPr>
          <w:b/>
        </w:rPr>
      </w:pPr>
    </w:p>
    <w:p w:rsidR="00642F08" w:rsidRDefault="00642F08" w:rsidP="00642F08">
      <w:pPr>
        <w:spacing w:after="0"/>
        <w:ind w:firstLine="851"/>
        <w:jc w:val="center"/>
        <w:rPr>
          <w:b/>
        </w:rPr>
      </w:pPr>
    </w:p>
    <w:p w:rsidR="00642F08" w:rsidRDefault="00642F08" w:rsidP="00642F08">
      <w:pPr>
        <w:spacing w:after="0"/>
        <w:ind w:firstLine="851"/>
        <w:jc w:val="center"/>
        <w:rPr>
          <w:b/>
        </w:rPr>
      </w:pPr>
    </w:p>
    <w:p w:rsidR="00EE033D" w:rsidRPr="00642F08" w:rsidRDefault="00DC7F4D" w:rsidP="00642F08">
      <w:pPr>
        <w:spacing w:after="0"/>
        <w:ind w:firstLine="851"/>
        <w:jc w:val="center"/>
        <w:rPr>
          <w:b/>
        </w:rPr>
      </w:pPr>
      <w:r w:rsidRPr="00642F08">
        <w:rPr>
          <w:b/>
        </w:rPr>
        <w:t xml:space="preserve">г. Алматы, </w:t>
      </w:r>
    </w:p>
    <w:p w:rsidR="00EE033D" w:rsidRPr="00642F08" w:rsidRDefault="00642F08" w:rsidP="00642F08">
      <w:pPr>
        <w:spacing w:after="0"/>
        <w:ind w:firstLine="851"/>
        <w:jc w:val="center"/>
      </w:pPr>
      <w:r w:rsidRPr="00642F08">
        <w:rPr>
          <w:b/>
        </w:rPr>
        <w:t>2021</w:t>
      </w:r>
      <w:r w:rsidR="00DC7F4D" w:rsidRPr="00642F08">
        <w:br w:type="page"/>
      </w:r>
    </w:p>
    <w:p w:rsidR="00EE033D" w:rsidRPr="00642F08" w:rsidRDefault="00DC7F4D" w:rsidP="00642F08">
      <w:pPr>
        <w:spacing w:after="0"/>
        <w:ind w:firstLine="851"/>
        <w:jc w:val="both"/>
      </w:pPr>
      <w:r w:rsidRPr="00642F08">
        <w:lastRenderedPageBreak/>
        <w:t xml:space="preserve">Настоящее Положение разработано в соответствии с законодательством Республики Казахстан, </w:t>
      </w:r>
      <w:r w:rsidR="00642F08" w:rsidRPr="00642F08">
        <w:t>У</w:t>
      </w:r>
      <w:r w:rsidRPr="00642F08">
        <w:t>ставом</w:t>
      </w:r>
      <w:r w:rsidR="00642F08" w:rsidRPr="00642F08">
        <w:t xml:space="preserve"> (далее − Устав)</w:t>
      </w:r>
      <w:r w:rsidRPr="00642F08">
        <w:t xml:space="preserve"> </w:t>
      </w:r>
      <w:r w:rsidR="00642F08" w:rsidRPr="00642F08">
        <w:t>АО «</w:t>
      </w:r>
      <w:proofErr w:type="spellStart"/>
      <w:r w:rsidR="00642F08" w:rsidRPr="00642F08">
        <w:t>Халык</w:t>
      </w:r>
      <w:proofErr w:type="spellEnd"/>
      <w:r w:rsidR="00642F08" w:rsidRPr="00642F08">
        <w:t>-Лизинг»</w:t>
      </w:r>
      <w:r w:rsidRPr="00642F08">
        <w:t xml:space="preserve"> (далее − Компания), другими внутренними</w:t>
      </w:r>
      <w:r w:rsidR="00642F08" w:rsidRPr="00642F08">
        <w:t xml:space="preserve"> нормативными</w:t>
      </w:r>
      <w:r w:rsidRPr="00642F08">
        <w:t xml:space="preserve"> документами Компании и определяет правовой статус, порядок формирования, компетенцию и организацию деятельности Совета директоров Компании (далее − Совет директоров), обязанности, права и ответственность членов Совета директоров.</w:t>
      </w:r>
    </w:p>
    <w:p w:rsidR="00EE033D" w:rsidRPr="00642F08" w:rsidRDefault="00EE033D" w:rsidP="00642F08">
      <w:pPr>
        <w:spacing w:after="0"/>
        <w:ind w:firstLine="851"/>
      </w:pPr>
    </w:p>
    <w:p w:rsidR="00EE033D" w:rsidRDefault="00DC7F4D" w:rsidP="00642F08">
      <w:pPr>
        <w:shd w:val="clear" w:color="auto" w:fill="FFFFFF"/>
        <w:spacing w:after="0"/>
        <w:ind w:firstLine="851"/>
        <w:jc w:val="center"/>
        <w:rPr>
          <w:b/>
          <w:bCs/>
        </w:rPr>
      </w:pPr>
      <w:r w:rsidRPr="00642F08">
        <w:rPr>
          <w:b/>
          <w:bCs/>
        </w:rPr>
        <w:t>Глава 1. ОБЩИЕ ПОЛОЖЕНИЯ</w:t>
      </w:r>
    </w:p>
    <w:p w:rsidR="00642F08" w:rsidRPr="00642F08" w:rsidRDefault="00642F08" w:rsidP="00642F08">
      <w:pPr>
        <w:shd w:val="clear" w:color="auto" w:fill="FFFFFF"/>
        <w:spacing w:after="0"/>
        <w:ind w:firstLine="851"/>
        <w:jc w:val="center"/>
        <w:rPr>
          <w:b/>
          <w:bCs/>
        </w:rPr>
      </w:pPr>
    </w:p>
    <w:p w:rsidR="00EE033D" w:rsidRPr="00642F08" w:rsidRDefault="00DC7F4D" w:rsidP="00642F08">
      <w:pPr>
        <w:numPr>
          <w:ilvl w:val="0"/>
          <w:numId w:val="30"/>
        </w:numPr>
        <w:shd w:val="clear" w:color="auto" w:fill="FFFFFF"/>
        <w:tabs>
          <w:tab w:val="left" w:pos="432"/>
        </w:tabs>
        <w:spacing w:after="0"/>
        <w:ind w:left="0" w:firstLine="851"/>
        <w:jc w:val="both"/>
      </w:pPr>
      <w:bookmarkStart w:id="2" w:name="_DV_M4"/>
      <w:bookmarkStart w:id="3" w:name="_DV_M5"/>
      <w:bookmarkStart w:id="4" w:name="_DV_M6"/>
      <w:bookmarkStart w:id="5" w:name="_DV_M7"/>
      <w:bookmarkEnd w:id="2"/>
      <w:bookmarkEnd w:id="3"/>
      <w:bookmarkEnd w:id="4"/>
      <w:bookmarkEnd w:id="5"/>
      <w:r w:rsidRPr="00642F08">
        <w:t>Совет директоров осуществляет общее руководство деятельностью Компании, за и</w:t>
      </w:r>
      <w:r w:rsidRPr="00642F08">
        <w:rPr>
          <w:spacing w:val="2"/>
        </w:rPr>
        <w:t>сключением решения вопросов, отнесенны</w:t>
      </w:r>
      <w:r w:rsidR="00642F08">
        <w:rPr>
          <w:spacing w:val="2"/>
        </w:rPr>
        <w:t>х законом Республики Казахстан «</w:t>
      </w:r>
      <w:r w:rsidRPr="00642F08">
        <w:rPr>
          <w:spacing w:val="2"/>
        </w:rPr>
        <w:t>Об акционерных обществах</w:t>
      </w:r>
      <w:r w:rsidR="00642F08">
        <w:rPr>
          <w:spacing w:val="2"/>
        </w:rPr>
        <w:t>»</w:t>
      </w:r>
      <w:r w:rsidRPr="00642F08">
        <w:rPr>
          <w:spacing w:val="2"/>
        </w:rPr>
        <w:t xml:space="preserve"> (далее – </w:t>
      </w:r>
      <w:r w:rsidR="00642F08">
        <w:rPr>
          <w:spacing w:val="2"/>
        </w:rPr>
        <w:t>З</w:t>
      </w:r>
      <w:r w:rsidRPr="00642F08">
        <w:rPr>
          <w:spacing w:val="2"/>
        </w:rPr>
        <w:t xml:space="preserve">акон об АО) к исключительной компетенции общего собрания акционеров и </w:t>
      </w:r>
      <w:r w:rsidR="00642F08">
        <w:rPr>
          <w:spacing w:val="2"/>
        </w:rPr>
        <w:t>Уставом</w:t>
      </w:r>
      <w:r w:rsidRPr="00642F08">
        <w:rPr>
          <w:spacing w:val="2"/>
        </w:rPr>
        <w:t xml:space="preserve"> к исключительной компетенции единственного акционера Компании (далее – Единственный акционер). </w:t>
      </w:r>
    </w:p>
    <w:p w:rsidR="00EE033D" w:rsidRPr="00642F08" w:rsidRDefault="00DC7F4D" w:rsidP="00642F08">
      <w:pPr>
        <w:numPr>
          <w:ilvl w:val="0"/>
          <w:numId w:val="30"/>
        </w:numPr>
        <w:shd w:val="clear" w:color="auto" w:fill="FFFFFF"/>
        <w:tabs>
          <w:tab w:val="left" w:pos="432"/>
        </w:tabs>
        <w:spacing w:after="0"/>
        <w:ind w:left="0" w:firstLine="851"/>
        <w:jc w:val="both"/>
      </w:pPr>
      <w:bookmarkStart w:id="6" w:name="_DV_M8"/>
      <w:bookmarkStart w:id="7" w:name="_DV_M9"/>
      <w:bookmarkStart w:id="8" w:name="_DV_M10"/>
      <w:bookmarkEnd w:id="6"/>
      <w:bookmarkEnd w:id="7"/>
      <w:bookmarkEnd w:id="8"/>
      <w:r w:rsidRPr="00642F08">
        <w:rPr>
          <w:spacing w:val="1"/>
        </w:rPr>
        <w:t xml:space="preserve">В осуществлении своей деятельности Совет директоров руководствуется законодательством Республики Казахстан, в том числе нормативными </w:t>
      </w:r>
      <w:r w:rsidRPr="00642F08">
        <w:t xml:space="preserve">правовыми актами уполномоченного органа, а также </w:t>
      </w:r>
      <w:r w:rsidR="00642F08">
        <w:t>У</w:t>
      </w:r>
      <w:r w:rsidRPr="00642F08">
        <w:t>ставом</w:t>
      </w:r>
      <w:r w:rsidR="00642F08">
        <w:t>,</w:t>
      </w:r>
      <w:r w:rsidRPr="00642F08">
        <w:t xml:space="preserve"> </w:t>
      </w:r>
      <w:r w:rsidR="00642F08" w:rsidRPr="00642F08">
        <w:t xml:space="preserve">настоящим Положением </w:t>
      </w:r>
      <w:r w:rsidRPr="00642F08">
        <w:t>и иными внутренними</w:t>
      </w:r>
      <w:r w:rsidR="00642F08">
        <w:t xml:space="preserve"> нормативными документами Компании</w:t>
      </w:r>
      <w:r w:rsidRPr="00642F08">
        <w:t>.</w:t>
      </w:r>
    </w:p>
    <w:p w:rsidR="00EE033D" w:rsidRPr="00642F08" w:rsidRDefault="00DC7F4D" w:rsidP="00642F08">
      <w:pPr>
        <w:numPr>
          <w:ilvl w:val="0"/>
          <w:numId w:val="30"/>
        </w:numPr>
        <w:shd w:val="clear" w:color="auto" w:fill="FFFFFF"/>
        <w:tabs>
          <w:tab w:val="left" w:pos="432"/>
        </w:tabs>
        <w:spacing w:after="0"/>
        <w:ind w:left="0" w:firstLine="851"/>
        <w:jc w:val="both"/>
      </w:pPr>
      <w:r w:rsidRPr="00642F08">
        <w:t xml:space="preserve">Результаты деятельности Совета директоров оцениваются Единственным акционером на основании предоставленного Советом директоров отчета </w:t>
      </w:r>
      <w:r w:rsidRPr="00642F08">
        <w:br/>
        <w:t>о результатах деятельности по итогам года.</w:t>
      </w:r>
    </w:p>
    <w:p w:rsidR="00EE033D" w:rsidRPr="00642F08" w:rsidRDefault="00EE033D" w:rsidP="00642F08">
      <w:pPr>
        <w:spacing w:after="0"/>
        <w:ind w:firstLine="851"/>
        <w:rPr>
          <w:bCs/>
          <w:spacing w:val="2"/>
        </w:rPr>
      </w:pPr>
      <w:bookmarkStart w:id="9" w:name="_DV_M12"/>
      <w:bookmarkEnd w:id="9"/>
    </w:p>
    <w:p w:rsidR="00EE033D" w:rsidRDefault="00DC7F4D" w:rsidP="00642F08">
      <w:pPr>
        <w:shd w:val="clear" w:color="auto" w:fill="FFFFFF"/>
        <w:spacing w:after="0"/>
        <w:ind w:firstLine="851"/>
        <w:jc w:val="center"/>
        <w:rPr>
          <w:b/>
          <w:bCs/>
          <w:spacing w:val="2"/>
        </w:rPr>
      </w:pPr>
      <w:bookmarkStart w:id="10" w:name="_DV_M13"/>
      <w:bookmarkEnd w:id="10"/>
      <w:r w:rsidRPr="00642F08">
        <w:rPr>
          <w:b/>
          <w:bCs/>
          <w:spacing w:val="2"/>
        </w:rPr>
        <w:t xml:space="preserve">Глава 2. КОМПЕТЕНЦИЯ СОВЕТА ДИРЕКТОРОВ </w:t>
      </w:r>
    </w:p>
    <w:p w:rsidR="00642F08" w:rsidRPr="00642F08" w:rsidRDefault="00642F08" w:rsidP="00642F08">
      <w:pPr>
        <w:shd w:val="clear" w:color="auto" w:fill="FFFFFF"/>
        <w:spacing w:after="0"/>
        <w:ind w:firstLine="851"/>
        <w:jc w:val="center"/>
        <w:rPr>
          <w:b/>
          <w:bCs/>
          <w:spacing w:val="2"/>
        </w:rPr>
      </w:pPr>
    </w:p>
    <w:p w:rsidR="006C17DE" w:rsidRPr="006C17DE" w:rsidRDefault="006C17DE" w:rsidP="006C17DE">
      <w:pPr>
        <w:pStyle w:val="af6"/>
        <w:numPr>
          <w:ilvl w:val="0"/>
          <w:numId w:val="30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11" w:name="_DV_M14"/>
      <w:bookmarkEnd w:id="11"/>
      <w:r w:rsidRPr="006C17DE">
        <w:rPr>
          <w:rFonts w:ascii="Times New Roman" w:hAnsi="Times New Roman"/>
          <w:sz w:val="24"/>
          <w:szCs w:val="24"/>
        </w:rPr>
        <w:t>Исключительная компетенция Совета директоров определяется Уставом</w:t>
      </w:r>
      <w:r>
        <w:rPr>
          <w:rFonts w:ascii="Times New Roman" w:hAnsi="Times New Roman"/>
          <w:sz w:val="24"/>
          <w:szCs w:val="24"/>
        </w:rPr>
        <w:t xml:space="preserve"> и (или) Законодательством Республики Казахстан</w:t>
      </w:r>
      <w:r w:rsidRPr="006C17DE">
        <w:rPr>
          <w:rFonts w:ascii="Times New Roman" w:hAnsi="Times New Roman"/>
          <w:sz w:val="24"/>
          <w:szCs w:val="24"/>
        </w:rPr>
        <w:t>. Вопросы, отнесенные к исключительной компетенции Совета директоров, не могут быть переданы для решения Правлению.</w:t>
      </w:r>
    </w:p>
    <w:p w:rsidR="00EE033D" w:rsidRPr="00642F08" w:rsidRDefault="00DC7F4D" w:rsidP="00642F08">
      <w:pPr>
        <w:numPr>
          <w:ilvl w:val="0"/>
          <w:numId w:val="30"/>
        </w:numPr>
        <w:shd w:val="clear" w:color="auto" w:fill="FFFFFF"/>
        <w:tabs>
          <w:tab w:val="left" w:pos="432"/>
        </w:tabs>
        <w:spacing w:after="0"/>
        <w:ind w:left="0" w:firstLine="851"/>
        <w:jc w:val="both"/>
      </w:pPr>
      <w:r w:rsidRPr="00642F08">
        <w:t>Совет директоров должен:</w:t>
      </w:r>
    </w:p>
    <w:p w:rsidR="00EE033D" w:rsidRPr="00642F08" w:rsidRDefault="00DC7F4D" w:rsidP="00642F08">
      <w:pPr>
        <w:numPr>
          <w:ilvl w:val="0"/>
          <w:numId w:val="38"/>
        </w:numPr>
        <w:tabs>
          <w:tab w:val="left" w:pos="864"/>
        </w:tabs>
        <w:spacing w:after="0"/>
        <w:ind w:left="0" w:firstLine="851"/>
        <w:jc w:val="both"/>
      </w:pPr>
      <w:r w:rsidRPr="00642F08">
        <w:t>отслеживать и по возможности устранять потенциальные конфликты интересов на уровне должностных лиц и Единственного акционера, в том числе неправомерное исполь</w:t>
      </w:r>
      <w:r w:rsidR="006C17DE">
        <w:t xml:space="preserve">зование собственности Компании </w:t>
      </w:r>
      <w:r w:rsidRPr="00642F08">
        <w:t>и злоупотребление при совершении сделок, в которых имеется заинтересованность;</w:t>
      </w:r>
    </w:p>
    <w:p w:rsidR="00EE033D" w:rsidRPr="00642F08" w:rsidRDefault="00DC7F4D" w:rsidP="00642F08">
      <w:pPr>
        <w:numPr>
          <w:ilvl w:val="0"/>
          <w:numId w:val="38"/>
        </w:numPr>
        <w:tabs>
          <w:tab w:val="left" w:pos="864"/>
        </w:tabs>
        <w:spacing w:after="0"/>
        <w:ind w:left="0" w:firstLine="851"/>
        <w:jc w:val="both"/>
      </w:pPr>
      <w:r w:rsidRPr="00642F08">
        <w:t xml:space="preserve">осуществлять </w:t>
      </w:r>
      <w:proofErr w:type="gramStart"/>
      <w:r w:rsidRPr="00642F08">
        <w:t>контроль за</w:t>
      </w:r>
      <w:proofErr w:type="gramEnd"/>
      <w:r w:rsidRPr="00642F08">
        <w:t xml:space="preserve"> эффективностью практики корпоративного управления в Компании.</w:t>
      </w:r>
    </w:p>
    <w:p w:rsidR="00EE033D" w:rsidRPr="00642F08" w:rsidRDefault="00DC7F4D" w:rsidP="00642F08">
      <w:pPr>
        <w:numPr>
          <w:ilvl w:val="0"/>
          <w:numId w:val="30"/>
        </w:numPr>
        <w:shd w:val="clear" w:color="auto" w:fill="FFFFFF"/>
        <w:tabs>
          <w:tab w:val="left" w:pos="432"/>
        </w:tabs>
        <w:spacing w:after="0"/>
        <w:ind w:left="0" w:firstLine="851"/>
        <w:jc w:val="both"/>
      </w:pPr>
      <w:r w:rsidRPr="00642F08">
        <w:t xml:space="preserve">Совет </w:t>
      </w:r>
      <w:r w:rsidR="006C17DE" w:rsidRPr="006C17DE">
        <w:t xml:space="preserve">директоров не вправе принимать решения по вопросам, которые в соответствии с Уставом </w:t>
      </w:r>
      <w:r w:rsidR="006C17DE">
        <w:t>и (или) Законодательством Республики Казахстан</w:t>
      </w:r>
      <w:r w:rsidR="006C17DE" w:rsidRPr="006C17DE">
        <w:t xml:space="preserve"> о</w:t>
      </w:r>
      <w:r w:rsidR="006C17DE">
        <w:t xml:space="preserve">тнесены </w:t>
      </w:r>
      <w:r w:rsidR="006C17DE" w:rsidRPr="006C17DE">
        <w:t>к компетенции Правления, а также принимать решения, противоречащие решениям Единственного акционера</w:t>
      </w:r>
      <w:r w:rsidRPr="00642F08">
        <w:t>.</w:t>
      </w:r>
    </w:p>
    <w:p w:rsidR="00EE033D" w:rsidRPr="00642F08" w:rsidRDefault="00EE033D" w:rsidP="00642F08">
      <w:pPr>
        <w:spacing w:after="0"/>
        <w:ind w:firstLine="851"/>
        <w:rPr>
          <w:w w:val="0"/>
        </w:rPr>
      </w:pPr>
      <w:bookmarkStart w:id="12" w:name="_DV_M15"/>
      <w:bookmarkEnd w:id="12"/>
    </w:p>
    <w:p w:rsidR="00EE033D" w:rsidRDefault="00DC7F4D" w:rsidP="00642F08">
      <w:pPr>
        <w:shd w:val="clear" w:color="auto" w:fill="FFFFFF"/>
        <w:spacing w:after="0"/>
        <w:ind w:firstLine="851"/>
        <w:jc w:val="center"/>
        <w:rPr>
          <w:b/>
          <w:bCs/>
          <w:w w:val="0"/>
        </w:rPr>
      </w:pPr>
      <w:r w:rsidRPr="00642F08">
        <w:rPr>
          <w:b/>
          <w:bCs/>
          <w:w w:val="0"/>
        </w:rPr>
        <w:t xml:space="preserve">Глава 3. СОСТАВ СОВЕТА ДИРЕКТОРОВ </w:t>
      </w:r>
    </w:p>
    <w:p w:rsidR="006C17DE" w:rsidRPr="00642F08" w:rsidRDefault="006C17DE" w:rsidP="00642F08">
      <w:pPr>
        <w:shd w:val="clear" w:color="auto" w:fill="FFFFFF"/>
        <w:spacing w:after="0"/>
        <w:ind w:firstLine="851"/>
        <w:jc w:val="center"/>
        <w:rPr>
          <w:b/>
          <w:bCs/>
          <w:w w:val="0"/>
        </w:rPr>
      </w:pPr>
    </w:p>
    <w:p w:rsidR="00EE033D" w:rsidRPr="00642F08" w:rsidRDefault="00DC7F4D" w:rsidP="00642F08">
      <w:pPr>
        <w:numPr>
          <w:ilvl w:val="0"/>
          <w:numId w:val="30"/>
        </w:numPr>
        <w:shd w:val="clear" w:color="auto" w:fill="FFFFFF"/>
        <w:tabs>
          <w:tab w:val="left" w:pos="432"/>
        </w:tabs>
        <w:spacing w:after="0"/>
        <w:ind w:left="0" w:firstLine="851"/>
        <w:jc w:val="both"/>
      </w:pPr>
      <w:bookmarkStart w:id="13" w:name="_DV_M46"/>
      <w:bookmarkStart w:id="14" w:name="_DV_M53"/>
      <w:bookmarkEnd w:id="13"/>
      <w:bookmarkEnd w:id="14"/>
      <w:r w:rsidRPr="00642F08">
        <w:t xml:space="preserve">Члены Совета директоров избираются Единственным акционером. Не менее тридцати процентов от состава Совета директоров должны быть независимыми директорами. </w:t>
      </w:r>
    </w:p>
    <w:p w:rsidR="00EE033D" w:rsidRPr="00642F08" w:rsidRDefault="00DC7F4D" w:rsidP="00642F08">
      <w:pPr>
        <w:numPr>
          <w:ilvl w:val="0"/>
          <w:numId w:val="30"/>
        </w:numPr>
        <w:shd w:val="clear" w:color="auto" w:fill="FFFFFF"/>
        <w:tabs>
          <w:tab w:val="left" w:pos="432"/>
        </w:tabs>
        <w:spacing w:after="0"/>
        <w:ind w:left="0" w:firstLine="851"/>
        <w:jc w:val="both"/>
      </w:pPr>
      <w:r w:rsidRPr="00642F08">
        <w:t xml:space="preserve">Члены Совета директоров избираются из числа лиц, предложенных (рекомендованных) к избранию в состав Совета директоров в качестве представителей Единственного акционера, физических лиц, не предложенных (не рекомендованных) к избранию в Совет директоров в качестве представителя Единственного акционера. </w:t>
      </w:r>
    </w:p>
    <w:p w:rsidR="00EE033D" w:rsidRPr="00642F08" w:rsidRDefault="00DC7F4D" w:rsidP="006C17DE">
      <w:pPr>
        <w:numPr>
          <w:ilvl w:val="0"/>
          <w:numId w:val="30"/>
        </w:numPr>
        <w:shd w:val="clear" w:color="auto" w:fill="FFFFFF"/>
        <w:tabs>
          <w:tab w:val="left" w:pos="432"/>
        </w:tabs>
        <w:spacing w:after="0"/>
        <w:ind w:left="0" w:firstLine="851"/>
        <w:jc w:val="both"/>
      </w:pPr>
      <w:r w:rsidRPr="00642F08">
        <w:lastRenderedPageBreak/>
        <w:t>Требования, предъявляемые к лицам, избираемым в состав Совета директоров, устанавливаются законодательством Республики Казахстан и</w:t>
      </w:r>
      <w:r w:rsidR="006C17DE">
        <w:t xml:space="preserve"> (или)</w:t>
      </w:r>
      <w:r w:rsidRPr="00642F08">
        <w:t xml:space="preserve"> </w:t>
      </w:r>
      <w:r w:rsidR="006C17DE">
        <w:t>У</w:t>
      </w:r>
      <w:r w:rsidRPr="00642F08">
        <w:t>ставом. Члены Совета директоров не вправе передавать исполнение функций, возложенных на них в соответствии с законода</w:t>
      </w:r>
      <w:r w:rsidR="006C17DE">
        <w:t xml:space="preserve">тельством Республики Казахстан </w:t>
      </w:r>
      <w:r w:rsidRPr="00642F08">
        <w:t xml:space="preserve">и (или) </w:t>
      </w:r>
      <w:r w:rsidR="006C17DE">
        <w:t>Уставом, иным лицам</w:t>
      </w:r>
      <w:r w:rsidRPr="00642F08">
        <w:t>.</w:t>
      </w:r>
    </w:p>
    <w:p w:rsidR="00EE033D" w:rsidRPr="00642F08" w:rsidRDefault="00DC7F4D" w:rsidP="00642F08">
      <w:pPr>
        <w:numPr>
          <w:ilvl w:val="0"/>
          <w:numId w:val="30"/>
        </w:numPr>
        <w:shd w:val="clear" w:color="auto" w:fill="FFFFFF"/>
        <w:tabs>
          <w:tab w:val="left" w:pos="432"/>
        </w:tabs>
        <w:spacing w:after="0"/>
        <w:ind w:left="0" w:firstLine="851"/>
        <w:jc w:val="both"/>
      </w:pPr>
      <w:r w:rsidRPr="00642F08">
        <w:t xml:space="preserve">Совет директоров возглавляется председателем, который избирается из числа его членов большинством голосов от общего числа членов Совета директоров тайным голосованием. Совет директоров вправе в любое время переизбрать председателя, если иное не предусмотрено </w:t>
      </w:r>
      <w:r w:rsidR="005F0B6D">
        <w:t>У</w:t>
      </w:r>
      <w:r w:rsidRPr="00642F08">
        <w:t xml:space="preserve">ставом. </w:t>
      </w:r>
    </w:p>
    <w:p w:rsidR="00EE033D" w:rsidRPr="00642F08" w:rsidRDefault="00DC7F4D" w:rsidP="00642F08">
      <w:pPr>
        <w:numPr>
          <w:ilvl w:val="0"/>
          <w:numId w:val="30"/>
        </w:numPr>
        <w:shd w:val="clear" w:color="auto" w:fill="FFFFFF"/>
        <w:tabs>
          <w:tab w:val="left" w:pos="432"/>
        </w:tabs>
        <w:spacing w:after="0"/>
        <w:ind w:left="0" w:firstLine="851"/>
        <w:jc w:val="both"/>
      </w:pPr>
      <w:r w:rsidRPr="00642F08">
        <w:t xml:space="preserve">Члены Совета директоров, в том числе независимые директора, могут переизбираться в состав Совета директоров неограниченное число раз, если иное не предусмотрено законодательством Республики Казахстан, </w:t>
      </w:r>
      <w:r w:rsidR="005F0B6D">
        <w:t xml:space="preserve">Уставом </w:t>
      </w:r>
      <w:r w:rsidRPr="00642F08">
        <w:t>и решением Единственного акционера.</w:t>
      </w:r>
    </w:p>
    <w:p w:rsidR="00EE033D" w:rsidRPr="00642F08" w:rsidRDefault="00DC7F4D" w:rsidP="00642F08">
      <w:pPr>
        <w:numPr>
          <w:ilvl w:val="0"/>
          <w:numId w:val="30"/>
        </w:numPr>
        <w:shd w:val="clear" w:color="auto" w:fill="FFFFFF"/>
        <w:tabs>
          <w:tab w:val="left" w:pos="432"/>
        </w:tabs>
        <w:spacing w:after="0"/>
        <w:ind w:left="0" w:firstLine="851"/>
        <w:jc w:val="both"/>
      </w:pPr>
      <w:r w:rsidRPr="00642F08">
        <w:t>Члены Правления, кроме председателя Пр</w:t>
      </w:r>
      <w:r w:rsidR="005F0B6D">
        <w:t xml:space="preserve">авления, не могут быть избраны </w:t>
      </w:r>
      <w:r w:rsidRPr="00642F08">
        <w:t>в Совет директоров. Председатель Правления не может быть избран председателем Совета директоров.</w:t>
      </w:r>
    </w:p>
    <w:p w:rsidR="00EE033D" w:rsidRPr="00642F08" w:rsidRDefault="00DC7F4D" w:rsidP="00642F08">
      <w:pPr>
        <w:numPr>
          <w:ilvl w:val="0"/>
          <w:numId w:val="30"/>
        </w:numPr>
        <w:shd w:val="clear" w:color="auto" w:fill="FFFFFF"/>
        <w:tabs>
          <w:tab w:val="left" w:pos="432"/>
        </w:tabs>
        <w:spacing w:after="0"/>
        <w:ind w:left="0" w:firstLine="851"/>
        <w:jc w:val="both"/>
      </w:pPr>
      <w:r w:rsidRPr="00642F08">
        <w:t xml:space="preserve">По решению Единственного акционера полномочия всех или отдельных членов Совета директоров могут быть прекращены досрочно по любому основанию. Полномочия такого члена Совета директоров прекращаются </w:t>
      </w:r>
      <w:proofErr w:type="gramStart"/>
      <w:r w:rsidRPr="00642F08">
        <w:t>с даты принятия</w:t>
      </w:r>
      <w:proofErr w:type="gramEnd"/>
      <w:r w:rsidRPr="00642F08">
        <w:t xml:space="preserve"> Единственным акционером решения о досрочном прекращении его полномочий. </w:t>
      </w:r>
    </w:p>
    <w:p w:rsidR="00EE033D" w:rsidRPr="00642F08" w:rsidRDefault="00DC7F4D" w:rsidP="00642F08">
      <w:pPr>
        <w:shd w:val="clear" w:color="auto" w:fill="FFFFFF"/>
        <w:tabs>
          <w:tab w:val="left" w:pos="432"/>
        </w:tabs>
        <w:spacing w:after="0"/>
        <w:ind w:firstLine="851"/>
        <w:jc w:val="both"/>
      </w:pPr>
      <w:r w:rsidRPr="00642F08">
        <w:t xml:space="preserve">Досрочное прекращение полномочий члена Совета директоров по его инициативе осуществляется на основании письменного уведомления Совета директоров. Полномочия такого члена Совета директоров прекращаются с даты получения указанного уведомления Советом директоров, если в уведомлении не указана дата досрочного </w:t>
      </w:r>
      <w:proofErr w:type="gramStart"/>
      <w:r w:rsidRPr="00642F08">
        <w:t>прекращения полномочий члена Совета директоров</w:t>
      </w:r>
      <w:proofErr w:type="gramEnd"/>
      <w:r w:rsidRPr="00642F08">
        <w:t>. Решения Совета директоров по вопросам повестки заседания Совета директоров при прекращении полномочий одного или нескольких членов Совета директоров принимаю</w:t>
      </w:r>
      <w:r w:rsidR="005F0B6D">
        <w:t xml:space="preserve">тся </w:t>
      </w:r>
      <w:r w:rsidRPr="00642F08">
        <w:t xml:space="preserve">в порядке, определенном </w:t>
      </w:r>
      <w:r w:rsidR="005F0B6D">
        <w:t>У</w:t>
      </w:r>
      <w:r w:rsidRPr="00642F08">
        <w:t xml:space="preserve">ставом. </w:t>
      </w:r>
    </w:p>
    <w:p w:rsidR="00EE033D" w:rsidRPr="00642F08" w:rsidRDefault="00EE033D" w:rsidP="00642F08">
      <w:pPr>
        <w:spacing w:after="0"/>
        <w:ind w:firstLine="851"/>
        <w:rPr>
          <w:bCs/>
          <w:w w:val="0"/>
        </w:rPr>
      </w:pPr>
      <w:bookmarkStart w:id="15" w:name="_DV_M89"/>
      <w:bookmarkEnd w:id="15"/>
    </w:p>
    <w:p w:rsidR="00EE033D" w:rsidRDefault="00DC7F4D" w:rsidP="00642F08">
      <w:pPr>
        <w:shd w:val="clear" w:color="auto" w:fill="FFFFFF"/>
        <w:spacing w:after="0"/>
        <w:ind w:firstLine="851"/>
        <w:jc w:val="center"/>
        <w:rPr>
          <w:b/>
          <w:bCs/>
          <w:w w:val="0"/>
        </w:rPr>
      </w:pPr>
      <w:r w:rsidRPr="00642F08">
        <w:rPr>
          <w:b/>
          <w:bCs/>
          <w:w w:val="0"/>
        </w:rPr>
        <w:t xml:space="preserve">Глава 4. ОБЯЗАННОСТИ И ПРАВА ЧЛЕНОВ СОВЕТА ДИРЕКТОРОВ </w:t>
      </w:r>
    </w:p>
    <w:p w:rsidR="005F0B6D" w:rsidRPr="00642F08" w:rsidRDefault="005F0B6D" w:rsidP="00642F08">
      <w:pPr>
        <w:shd w:val="clear" w:color="auto" w:fill="FFFFFF"/>
        <w:spacing w:after="0"/>
        <w:ind w:firstLine="851"/>
        <w:jc w:val="center"/>
        <w:rPr>
          <w:w w:val="0"/>
        </w:rPr>
      </w:pPr>
    </w:p>
    <w:p w:rsidR="00EE033D" w:rsidRPr="00642F08" w:rsidRDefault="00DC7F4D" w:rsidP="00642F08">
      <w:pPr>
        <w:numPr>
          <w:ilvl w:val="0"/>
          <w:numId w:val="30"/>
        </w:numPr>
        <w:shd w:val="clear" w:color="auto" w:fill="FFFFFF"/>
        <w:tabs>
          <w:tab w:val="left" w:pos="432"/>
        </w:tabs>
        <w:spacing w:after="0"/>
        <w:ind w:left="0" w:firstLine="851"/>
        <w:jc w:val="both"/>
      </w:pPr>
      <w:bookmarkStart w:id="16" w:name="_DV_M90"/>
      <w:bookmarkEnd w:id="16"/>
      <w:r w:rsidRPr="00642F08">
        <w:t xml:space="preserve">Члены Совета директоров выполняют возложенные на них обязанности добросовестно и используют способы, которые в наибольшей степени отражают интересы Компании и Единственного акционера. </w:t>
      </w:r>
    </w:p>
    <w:p w:rsidR="00EE033D" w:rsidRPr="00642F08" w:rsidRDefault="00DC7F4D" w:rsidP="00642F08">
      <w:pPr>
        <w:numPr>
          <w:ilvl w:val="0"/>
          <w:numId w:val="30"/>
        </w:numPr>
        <w:shd w:val="clear" w:color="auto" w:fill="FFFFFF"/>
        <w:tabs>
          <w:tab w:val="left" w:pos="432"/>
        </w:tabs>
        <w:spacing w:after="0"/>
        <w:ind w:left="0" w:firstLine="851"/>
        <w:jc w:val="both"/>
      </w:pPr>
      <w:r w:rsidRPr="00642F08">
        <w:t>В целях надлежащего исполнения обязанностей член Совета директоров вправе требовать от Правления предоставления</w:t>
      </w:r>
      <w:r w:rsidR="005F0B6D">
        <w:t xml:space="preserve"> и (или) от структурного подразделения Компании</w:t>
      </w:r>
      <w:r w:rsidRPr="00642F08">
        <w:t xml:space="preserve"> необходимой информации.</w:t>
      </w:r>
    </w:p>
    <w:p w:rsidR="00EE033D" w:rsidRPr="00642F08" w:rsidRDefault="00DC7F4D" w:rsidP="00642F08">
      <w:pPr>
        <w:numPr>
          <w:ilvl w:val="0"/>
          <w:numId w:val="30"/>
        </w:numPr>
        <w:shd w:val="clear" w:color="auto" w:fill="FFFFFF"/>
        <w:tabs>
          <w:tab w:val="left" w:pos="432"/>
        </w:tabs>
        <w:spacing w:after="0"/>
        <w:ind w:left="0" w:firstLine="851"/>
        <w:jc w:val="both"/>
      </w:pPr>
      <w:r w:rsidRPr="00642F08">
        <w:t>Члены Совета директоров обязаны:</w:t>
      </w:r>
    </w:p>
    <w:p w:rsidR="00EE033D" w:rsidRPr="00642F08" w:rsidRDefault="00DC7F4D" w:rsidP="00642F08">
      <w:pPr>
        <w:numPr>
          <w:ilvl w:val="0"/>
          <w:numId w:val="39"/>
        </w:numPr>
        <w:tabs>
          <w:tab w:val="left" w:pos="864"/>
        </w:tabs>
        <w:spacing w:after="0"/>
        <w:ind w:left="0" w:firstLine="851"/>
        <w:jc w:val="both"/>
      </w:pPr>
      <w:r w:rsidRPr="00642F08">
        <w:t>не использовать имущество Компании или не допускать его использ</w:t>
      </w:r>
      <w:r w:rsidR="005F0B6D">
        <w:t>ование в противоречии с У</w:t>
      </w:r>
      <w:r w:rsidRPr="00642F08">
        <w:t xml:space="preserve">ставом и решениями Единственного акционера и Совета директоров, а также в личных целях и не злоупотреблять при совершении сделок со своими </w:t>
      </w:r>
      <w:r w:rsidR="005F0B6D" w:rsidRPr="00642F08">
        <w:t>аффилированными</w:t>
      </w:r>
      <w:r w:rsidRPr="00642F08">
        <w:t xml:space="preserve"> лицами;</w:t>
      </w:r>
    </w:p>
    <w:p w:rsidR="00EE033D" w:rsidRPr="00642F08" w:rsidRDefault="00DC7F4D" w:rsidP="00642F08">
      <w:pPr>
        <w:numPr>
          <w:ilvl w:val="0"/>
          <w:numId w:val="39"/>
        </w:numPr>
        <w:tabs>
          <w:tab w:val="left" w:pos="864"/>
        </w:tabs>
        <w:spacing w:after="0"/>
        <w:ind w:left="0" w:firstLine="851"/>
        <w:jc w:val="both"/>
      </w:pPr>
      <w:r w:rsidRPr="00642F08">
        <w:t>обеспечивать целостность систем бухгалтерского учета и финансовой отчетности, включая проведение независимого аудита;</w:t>
      </w:r>
    </w:p>
    <w:p w:rsidR="00EE033D" w:rsidRPr="00642F08" w:rsidRDefault="00DC7F4D" w:rsidP="00642F08">
      <w:pPr>
        <w:numPr>
          <w:ilvl w:val="0"/>
          <w:numId w:val="39"/>
        </w:numPr>
        <w:tabs>
          <w:tab w:val="left" w:pos="864"/>
        </w:tabs>
        <w:spacing w:after="0"/>
        <w:ind w:left="0" w:firstLine="851"/>
        <w:jc w:val="both"/>
      </w:pPr>
      <w:r w:rsidRPr="00642F08">
        <w:t xml:space="preserve">контролировать раскрытие информации в соответствии с нормами законодательства Республики Казахстан и внутренних </w:t>
      </w:r>
      <w:r w:rsidR="005F0B6D">
        <w:t xml:space="preserve">нормативных </w:t>
      </w:r>
      <w:r w:rsidRPr="00642F08">
        <w:t>документов Компании;</w:t>
      </w:r>
    </w:p>
    <w:p w:rsidR="00EE033D" w:rsidRPr="00642F08" w:rsidRDefault="00DC7F4D" w:rsidP="00642F08">
      <w:pPr>
        <w:numPr>
          <w:ilvl w:val="0"/>
          <w:numId w:val="39"/>
        </w:numPr>
        <w:tabs>
          <w:tab w:val="left" w:pos="864"/>
        </w:tabs>
        <w:spacing w:after="0"/>
        <w:ind w:left="0" w:firstLine="851"/>
        <w:jc w:val="both"/>
      </w:pPr>
      <w:r w:rsidRPr="00642F08">
        <w:t>не разглашать и не использовать в личных интересах и/или в интересах третьих лиц конфиденциальную информацию Компании;</w:t>
      </w:r>
    </w:p>
    <w:p w:rsidR="00EE033D" w:rsidRPr="00642F08" w:rsidRDefault="00DC7F4D" w:rsidP="00642F08">
      <w:pPr>
        <w:numPr>
          <w:ilvl w:val="0"/>
          <w:numId w:val="39"/>
        </w:numPr>
        <w:tabs>
          <w:tab w:val="left" w:pos="864"/>
        </w:tabs>
        <w:spacing w:after="0"/>
        <w:ind w:left="0" w:firstLine="851"/>
        <w:jc w:val="both"/>
      </w:pPr>
      <w:r w:rsidRPr="00642F08">
        <w:lastRenderedPageBreak/>
        <w:t xml:space="preserve">соблюдать конфиденциальность информации о деятельности Компании </w:t>
      </w:r>
      <w:r w:rsidRPr="00642F08">
        <w:br/>
        <w:t xml:space="preserve">в течение трех лет с даты прекращения осуществления функций члена Совета </w:t>
      </w:r>
      <w:proofErr w:type="gramStart"/>
      <w:r w:rsidRPr="00642F08">
        <w:t>директоров</w:t>
      </w:r>
      <w:proofErr w:type="gramEnd"/>
      <w:r w:rsidRPr="00642F08">
        <w:t xml:space="preserve"> если иное не установлено ее внутренними</w:t>
      </w:r>
      <w:r w:rsidR="005F0B6D">
        <w:t xml:space="preserve"> нормативными</w:t>
      </w:r>
      <w:r w:rsidRPr="00642F08">
        <w:t xml:space="preserve"> документами</w:t>
      </w:r>
      <w:r w:rsidR="005F0B6D">
        <w:t xml:space="preserve"> Компании</w:t>
      </w:r>
      <w:r w:rsidRPr="00642F08">
        <w:t>;</w:t>
      </w:r>
    </w:p>
    <w:p w:rsidR="00EE033D" w:rsidRPr="00642F08" w:rsidRDefault="00DC7F4D" w:rsidP="00642F08">
      <w:pPr>
        <w:numPr>
          <w:ilvl w:val="0"/>
          <w:numId w:val="39"/>
        </w:numPr>
        <w:tabs>
          <w:tab w:val="left" w:pos="864"/>
        </w:tabs>
        <w:spacing w:after="0"/>
        <w:ind w:left="0" w:firstLine="851"/>
        <w:jc w:val="both"/>
      </w:pPr>
      <w:r w:rsidRPr="00642F08">
        <w:t xml:space="preserve">не передавать исполнение функций, возложенных на них в соответствии </w:t>
      </w:r>
      <w:r w:rsidRPr="00642F08">
        <w:br/>
        <w:t>с законодательство</w:t>
      </w:r>
      <w:r w:rsidR="00281A64">
        <w:t>м Республики Казахстан и (или) У</w:t>
      </w:r>
      <w:r w:rsidRPr="00642F08">
        <w:t>ставом, иным лицам;</w:t>
      </w:r>
    </w:p>
    <w:p w:rsidR="00EE033D" w:rsidRPr="00642F08" w:rsidRDefault="00DC7F4D" w:rsidP="00642F08">
      <w:pPr>
        <w:numPr>
          <w:ilvl w:val="0"/>
          <w:numId w:val="39"/>
        </w:numPr>
        <w:tabs>
          <w:tab w:val="left" w:pos="864"/>
        </w:tabs>
        <w:spacing w:after="0"/>
        <w:ind w:left="0" w:firstLine="851"/>
        <w:jc w:val="both"/>
      </w:pPr>
      <w:r w:rsidRPr="00642F08">
        <w:t>действовать в соответствии с нормами законода</w:t>
      </w:r>
      <w:r w:rsidR="004E1ABB">
        <w:t>тельства Республики Казахстан, У</w:t>
      </w:r>
      <w:r w:rsidRPr="00642F08">
        <w:t>ставом и внутренними</w:t>
      </w:r>
      <w:r w:rsidR="004E1ABB">
        <w:t xml:space="preserve"> нормативными</w:t>
      </w:r>
      <w:r w:rsidRPr="00642F08">
        <w:t xml:space="preserve"> документами Компании на основе информированности, прозрачности, в интересах Компании и Единственного акционера;</w:t>
      </w:r>
    </w:p>
    <w:p w:rsidR="00EE033D" w:rsidRPr="00642F08" w:rsidRDefault="00DC7F4D" w:rsidP="00642F08">
      <w:pPr>
        <w:numPr>
          <w:ilvl w:val="0"/>
          <w:numId w:val="39"/>
        </w:numPr>
        <w:tabs>
          <w:tab w:val="left" w:pos="864"/>
        </w:tabs>
        <w:spacing w:after="0"/>
        <w:ind w:left="0" w:firstLine="851"/>
        <w:jc w:val="both"/>
      </w:pPr>
      <w:r w:rsidRPr="00642F08">
        <w:t xml:space="preserve">воздержаться от совершения действий, которые могут привести </w:t>
      </w:r>
      <w:r w:rsidRPr="00642F08">
        <w:br/>
        <w:t>к возникновению конфликта между их интересами и интересами Компании;</w:t>
      </w:r>
    </w:p>
    <w:p w:rsidR="00EE033D" w:rsidRPr="00642F08" w:rsidRDefault="00DC7F4D" w:rsidP="00642F08">
      <w:pPr>
        <w:numPr>
          <w:ilvl w:val="0"/>
          <w:numId w:val="39"/>
        </w:numPr>
        <w:tabs>
          <w:tab w:val="left" w:pos="864"/>
        </w:tabs>
        <w:spacing w:after="0"/>
        <w:ind w:left="0" w:firstLine="851"/>
        <w:jc w:val="both"/>
      </w:pPr>
      <w:r w:rsidRPr="00642F08">
        <w:t xml:space="preserve">совершать иные действия, не противоречащие законодательству Республики Казахстан, </w:t>
      </w:r>
      <w:r w:rsidR="005F0B6D">
        <w:t>У</w:t>
      </w:r>
      <w:r w:rsidRPr="00642F08">
        <w:t xml:space="preserve">ставу и внутренним </w:t>
      </w:r>
      <w:r w:rsidR="005F0B6D">
        <w:t xml:space="preserve">нормативным </w:t>
      </w:r>
      <w:r w:rsidRPr="00642F08">
        <w:t>документам Компании.</w:t>
      </w:r>
    </w:p>
    <w:p w:rsidR="00EE033D" w:rsidRPr="00642F08" w:rsidRDefault="00DC7F4D" w:rsidP="00642F08">
      <w:pPr>
        <w:numPr>
          <w:ilvl w:val="0"/>
          <w:numId w:val="30"/>
        </w:numPr>
        <w:shd w:val="clear" w:color="auto" w:fill="FFFFFF"/>
        <w:tabs>
          <w:tab w:val="left" w:pos="432"/>
        </w:tabs>
        <w:spacing w:after="0"/>
        <w:ind w:left="0" w:firstLine="851"/>
        <w:jc w:val="both"/>
      </w:pPr>
      <w:r w:rsidRPr="00642F08">
        <w:t>Независимый директор обязан, в том числе, воздерживаться от совершения действий, в результате которых он может перестать быть независимым. Если после избрания в Совет директоров возникают обстоятельства, в результате которых независимый директор перестает быть таковым, этот директор обязан подать заявление в Совет директоров с указанием на такие обстоятельства. В данном случае Совет директоров информирует об этом Единственного акционера.</w:t>
      </w:r>
    </w:p>
    <w:p w:rsidR="00EE033D" w:rsidRPr="00642F08" w:rsidRDefault="00DC7F4D" w:rsidP="00642F08">
      <w:pPr>
        <w:numPr>
          <w:ilvl w:val="0"/>
          <w:numId w:val="30"/>
        </w:numPr>
        <w:shd w:val="clear" w:color="auto" w:fill="FFFFFF"/>
        <w:tabs>
          <w:tab w:val="left" w:pos="432"/>
        </w:tabs>
        <w:spacing w:after="0"/>
        <w:ind w:left="0" w:firstLine="851"/>
        <w:jc w:val="both"/>
      </w:pPr>
      <w:bookmarkStart w:id="17" w:name="_DV_M102"/>
      <w:bookmarkStart w:id="18" w:name="_DV_M110"/>
      <w:bookmarkEnd w:id="17"/>
      <w:bookmarkEnd w:id="18"/>
      <w:r w:rsidRPr="00642F08">
        <w:t>Члены Совета директоров вправе:</w:t>
      </w:r>
    </w:p>
    <w:p w:rsidR="00EE033D" w:rsidRPr="00642F08" w:rsidRDefault="00DC7F4D" w:rsidP="00642F08">
      <w:pPr>
        <w:numPr>
          <w:ilvl w:val="0"/>
          <w:numId w:val="40"/>
        </w:numPr>
        <w:tabs>
          <w:tab w:val="left" w:pos="864"/>
        </w:tabs>
        <w:spacing w:after="0"/>
        <w:ind w:left="0" w:firstLine="851"/>
        <w:jc w:val="both"/>
      </w:pPr>
      <w:r w:rsidRPr="00642F08">
        <w:t xml:space="preserve">требовать созыва заседания или проведения заочного голосования членов Совета директоров в порядке, определенном </w:t>
      </w:r>
      <w:r w:rsidR="005F0B6D">
        <w:t>У</w:t>
      </w:r>
      <w:r w:rsidRPr="00642F08">
        <w:t>ставом и/или иными внутренними</w:t>
      </w:r>
      <w:r w:rsidR="005F0B6D">
        <w:t xml:space="preserve"> нормативными</w:t>
      </w:r>
      <w:r w:rsidRPr="00642F08">
        <w:t xml:space="preserve"> документами Компании;</w:t>
      </w:r>
    </w:p>
    <w:p w:rsidR="00EE033D" w:rsidRPr="00642F08" w:rsidRDefault="00DC7F4D" w:rsidP="00642F08">
      <w:pPr>
        <w:numPr>
          <w:ilvl w:val="0"/>
          <w:numId w:val="40"/>
        </w:numPr>
        <w:tabs>
          <w:tab w:val="left" w:pos="864"/>
        </w:tabs>
        <w:spacing w:after="0"/>
        <w:ind w:left="0" w:firstLine="851"/>
        <w:jc w:val="both"/>
      </w:pPr>
      <w:r w:rsidRPr="00642F08">
        <w:t>вносить замечания и предложения по повестке дня заседания или по вопросам заочного голосования членов Правления;</w:t>
      </w:r>
    </w:p>
    <w:p w:rsidR="00EE033D" w:rsidRPr="00642F08" w:rsidRDefault="00DC7F4D" w:rsidP="00642F08">
      <w:pPr>
        <w:numPr>
          <w:ilvl w:val="0"/>
          <w:numId w:val="40"/>
        </w:numPr>
        <w:tabs>
          <w:tab w:val="left" w:pos="864"/>
        </w:tabs>
        <w:spacing w:after="0"/>
        <w:ind w:left="0" w:firstLine="851"/>
        <w:jc w:val="both"/>
      </w:pPr>
      <w:r w:rsidRPr="00642F08">
        <w:t xml:space="preserve">выражать свое объективное мнение по рассматриваемому (рассматриваемым) Советом директоров вопросу (вопросам) повестки дня заседания или заочного голосования членов Совета директоров; </w:t>
      </w:r>
    </w:p>
    <w:p w:rsidR="00EE033D" w:rsidRPr="00642F08" w:rsidRDefault="00DC7F4D" w:rsidP="00642F08">
      <w:pPr>
        <w:numPr>
          <w:ilvl w:val="0"/>
          <w:numId w:val="40"/>
        </w:numPr>
        <w:tabs>
          <w:tab w:val="left" w:pos="864"/>
        </w:tabs>
        <w:spacing w:after="0"/>
        <w:ind w:left="0" w:firstLine="851"/>
        <w:jc w:val="both"/>
      </w:pPr>
      <w:r w:rsidRPr="00642F08">
        <w:t xml:space="preserve">в случае несогласия с принятым решением Совета директоров </w:t>
      </w:r>
      <w:r w:rsidRPr="00642F08">
        <w:br/>
        <w:t>в письменной форме изложить свою точку зрения (особое мнение);</w:t>
      </w:r>
    </w:p>
    <w:p w:rsidR="00EE033D" w:rsidRPr="00642F08" w:rsidRDefault="00DC7F4D" w:rsidP="00642F08">
      <w:pPr>
        <w:numPr>
          <w:ilvl w:val="0"/>
          <w:numId w:val="40"/>
        </w:numPr>
        <w:tabs>
          <w:tab w:val="left" w:pos="864"/>
        </w:tabs>
        <w:spacing w:after="0"/>
        <w:ind w:left="0" w:firstLine="851"/>
        <w:jc w:val="both"/>
      </w:pPr>
      <w:r w:rsidRPr="00642F08">
        <w:t>участвовать в обсуждениях и задавать вопросы лицам, участвующим на заседании Совета директоров;</w:t>
      </w:r>
    </w:p>
    <w:p w:rsidR="00EE033D" w:rsidRPr="00642F08" w:rsidRDefault="00DC7F4D" w:rsidP="00642F08">
      <w:pPr>
        <w:numPr>
          <w:ilvl w:val="0"/>
          <w:numId w:val="40"/>
        </w:numPr>
        <w:tabs>
          <w:tab w:val="left" w:pos="864"/>
        </w:tabs>
        <w:spacing w:after="0"/>
        <w:ind w:left="0" w:firstLine="851"/>
        <w:jc w:val="both"/>
      </w:pPr>
      <w:r w:rsidRPr="00642F08">
        <w:t xml:space="preserve">по собственной инициативе досрочно прекратить свои полномочия </w:t>
      </w:r>
      <w:r w:rsidRPr="00642F08">
        <w:br/>
        <w:t xml:space="preserve">в порядке, предусмотренном законодательством Республики Казахстан </w:t>
      </w:r>
      <w:r w:rsidRPr="00642F08">
        <w:br/>
        <w:t xml:space="preserve">и внутренними </w:t>
      </w:r>
      <w:r w:rsidR="005F0B6D">
        <w:t xml:space="preserve">нормативными </w:t>
      </w:r>
      <w:r w:rsidRPr="00642F08">
        <w:t>документами Компании;</w:t>
      </w:r>
    </w:p>
    <w:p w:rsidR="00EE033D" w:rsidRPr="00642F08" w:rsidRDefault="00DC7F4D" w:rsidP="00642F08">
      <w:pPr>
        <w:numPr>
          <w:ilvl w:val="0"/>
          <w:numId w:val="40"/>
        </w:numPr>
        <w:tabs>
          <w:tab w:val="left" w:pos="864"/>
        </w:tabs>
        <w:spacing w:after="0"/>
        <w:ind w:left="0" w:firstLine="851"/>
        <w:jc w:val="both"/>
      </w:pPr>
      <w:r w:rsidRPr="00642F08">
        <w:t>совершать иные действия, не противоречащие законода</w:t>
      </w:r>
      <w:r w:rsidR="005F0B6D">
        <w:t>тельству Республики Казахстан, У</w:t>
      </w:r>
      <w:r w:rsidRPr="00642F08">
        <w:t>ставу и внутренним</w:t>
      </w:r>
      <w:r w:rsidR="005F0B6D">
        <w:t xml:space="preserve"> </w:t>
      </w:r>
      <w:r w:rsidR="004E1ABB">
        <w:t>нормативным</w:t>
      </w:r>
      <w:r w:rsidRPr="00642F08">
        <w:t xml:space="preserve"> документам Компании. </w:t>
      </w:r>
    </w:p>
    <w:p w:rsidR="00EE033D" w:rsidRPr="00642F08" w:rsidRDefault="00DC7F4D" w:rsidP="00642F08">
      <w:pPr>
        <w:numPr>
          <w:ilvl w:val="0"/>
          <w:numId w:val="30"/>
        </w:numPr>
        <w:shd w:val="clear" w:color="auto" w:fill="FFFFFF"/>
        <w:tabs>
          <w:tab w:val="left" w:pos="432"/>
        </w:tabs>
        <w:spacing w:after="0"/>
        <w:ind w:left="0" w:firstLine="851"/>
        <w:jc w:val="both"/>
      </w:pPr>
      <w:bookmarkStart w:id="19" w:name="_DV_C237"/>
      <w:r w:rsidRPr="00642F08">
        <w:t>Председатель Совета директоров:</w:t>
      </w:r>
    </w:p>
    <w:p w:rsidR="00EE033D" w:rsidRPr="00642F08" w:rsidRDefault="00DC7F4D" w:rsidP="00642F08">
      <w:pPr>
        <w:numPr>
          <w:ilvl w:val="0"/>
          <w:numId w:val="41"/>
        </w:numPr>
        <w:tabs>
          <w:tab w:val="left" w:pos="864"/>
        </w:tabs>
        <w:spacing w:after="0"/>
        <w:ind w:left="0" w:firstLine="851"/>
        <w:jc w:val="both"/>
      </w:pPr>
      <w:r w:rsidRPr="00642F08">
        <w:t xml:space="preserve">способствует постоянному совершенствованию членами Совета директоров своих навыков и знаний, а также доводит до сведения членов Совета директоров информацию о деятельности и результатах деятельности Компании, необходимую для исполнения ими своих обязанностей, как </w:t>
      </w:r>
      <w:r w:rsidRPr="00642F08">
        <w:br/>
        <w:t>в составе Совета директоров, так и в составе комитетов Совета директоров</w:t>
      </w:r>
      <w:bookmarkEnd w:id="19"/>
      <w:r w:rsidRPr="00642F08">
        <w:t>;</w:t>
      </w:r>
    </w:p>
    <w:p w:rsidR="00EE033D" w:rsidRPr="00642F08" w:rsidRDefault="00DC7F4D" w:rsidP="00642F08">
      <w:pPr>
        <w:numPr>
          <w:ilvl w:val="0"/>
          <w:numId w:val="41"/>
        </w:numPr>
        <w:tabs>
          <w:tab w:val="left" w:pos="864"/>
        </w:tabs>
        <w:spacing w:after="0"/>
        <w:ind w:left="0" w:firstLine="851"/>
        <w:jc w:val="both"/>
      </w:pPr>
      <w:r w:rsidRPr="00642F08">
        <w:t xml:space="preserve">обеспечивает эффективную организацию </w:t>
      </w:r>
      <w:r w:rsidR="005F0B6D">
        <w:t xml:space="preserve">деятельности Совета директоров </w:t>
      </w:r>
      <w:r w:rsidRPr="00642F08">
        <w:t>и взаимодействие его с иными органами и руководителями структурных подразделений Компании;</w:t>
      </w:r>
    </w:p>
    <w:p w:rsidR="00EE033D" w:rsidRPr="00642F08" w:rsidRDefault="00DC7F4D" w:rsidP="00642F08">
      <w:pPr>
        <w:numPr>
          <w:ilvl w:val="0"/>
          <w:numId w:val="41"/>
        </w:numPr>
        <w:tabs>
          <w:tab w:val="left" w:pos="864"/>
        </w:tabs>
        <w:spacing w:after="0"/>
        <w:ind w:left="0" w:firstLine="851"/>
        <w:jc w:val="both"/>
      </w:pPr>
      <w:proofErr w:type="gramStart"/>
      <w:r w:rsidRPr="00642F08">
        <w:t>принимает все необходимые меры для своевременного представления членам Совета директоров через Правление</w:t>
      </w:r>
      <w:r w:rsidR="005F0B6D">
        <w:t xml:space="preserve"> и (или) структурное подразделение</w:t>
      </w:r>
      <w:r w:rsidRPr="00642F08">
        <w:t xml:space="preserve"> Компании информации, необходимой для принятия решений по вопросам повестки </w:t>
      </w:r>
      <w:r w:rsidRPr="00642F08">
        <w:lastRenderedPageBreak/>
        <w:t>дня, поощрения членов Совета директоров к свободному выражению свои</w:t>
      </w:r>
      <w:r w:rsidR="005F0B6D">
        <w:t xml:space="preserve">х мнений по указанным вопросам </w:t>
      </w:r>
      <w:r w:rsidRPr="00642F08">
        <w:t>и к их открытому обсуждению, принимает на себя инициативу при формулировании проектов решений по рассматриваемым вопросам.</w:t>
      </w:r>
      <w:proofErr w:type="gramEnd"/>
    </w:p>
    <w:p w:rsidR="00EE033D" w:rsidRPr="00642F08" w:rsidRDefault="00EE033D" w:rsidP="00642F08">
      <w:pPr>
        <w:spacing w:after="0"/>
        <w:ind w:firstLine="851"/>
        <w:rPr>
          <w:w w:val="0"/>
        </w:rPr>
      </w:pPr>
    </w:p>
    <w:p w:rsidR="00EE033D" w:rsidRDefault="00DC7F4D" w:rsidP="00642F08">
      <w:pPr>
        <w:shd w:val="clear" w:color="auto" w:fill="FFFFFF"/>
        <w:spacing w:after="0"/>
        <w:ind w:firstLine="851"/>
        <w:jc w:val="center"/>
        <w:rPr>
          <w:b/>
          <w:bCs/>
          <w:w w:val="0"/>
        </w:rPr>
      </w:pPr>
      <w:r w:rsidRPr="00642F08">
        <w:rPr>
          <w:b/>
          <w:bCs/>
          <w:w w:val="0"/>
        </w:rPr>
        <w:t xml:space="preserve">Глава 5. ОРГАНИЗАЦИЯ ДЕЯТЕЛЬНОСТИ СОВЕТА ДИРЕКТОРОВ </w:t>
      </w:r>
    </w:p>
    <w:p w:rsidR="005F0B6D" w:rsidRPr="00642F08" w:rsidRDefault="005F0B6D" w:rsidP="00642F08">
      <w:pPr>
        <w:shd w:val="clear" w:color="auto" w:fill="FFFFFF"/>
        <w:spacing w:after="0"/>
        <w:ind w:firstLine="851"/>
        <w:jc w:val="center"/>
        <w:rPr>
          <w:w w:val="0"/>
        </w:rPr>
      </w:pPr>
    </w:p>
    <w:p w:rsidR="00EE033D" w:rsidRPr="00642F08" w:rsidRDefault="00DC7F4D" w:rsidP="00642F08">
      <w:pPr>
        <w:numPr>
          <w:ilvl w:val="0"/>
          <w:numId w:val="30"/>
        </w:numPr>
        <w:shd w:val="clear" w:color="auto" w:fill="FFFFFF"/>
        <w:tabs>
          <w:tab w:val="left" w:pos="432"/>
        </w:tabs>
        <w:spacing w:after="0"/>
        <w:ind w:left="0" w:firstLine="851"/>
        <w:jc w:val="both"/>
      </w:pPr>
      <w:bookmarkStart w:id="20" w:name="_DV_M111"/>
      <w:bookmarkEnd w:id="20"/>
      <w:r w:rsidRPr="00642F08">
        <w:t>Заседания Совета директоров проводятся по м</w:t>
      </w:r>
      <w:r w:rsidR="00281A64">
        <w:t xml:space="preserve">ере необходимости, в том числе </w:t>
      </w:r>
      <w:r w:rsidRPr="00642F08">
        <w:t>с использованием громкоговорящей видео- или телефонной связи.</w:t>
      </w:r>
    </w:p>
    <w:p w:rsidR="00EE033D" w:rsidRPr="00642F08" w:rsidRDefault="00DC7F4D" w:rsidP="00642F08">
      <w:pPr>
        <w:numPr>
          <w:ilvl w:val="0"/>
          <w:numId w:val="30"/>
        </w:numPr>
        <w:shd w:val="clear" w:color="auto" w:fill="FFFFFF"/>
        <w:tabs>
          <w:tab w:val="left" w:pos="432"/>
        </w:tabs>
        <w:spacing w:after="0"/>
        <w:ind w:left="0" w:firstLine="851"/>
        <w:jc w:val="both"/>
      </w:pPr>
      <w:r w:rsidRPr="00642F08">
        <w:t xml:space="preserve">Кворум для проведения заседания Совета директоров определяется </w:t>
      </w:r>
      <w:r w:rsidR="00281A64">
        <w:t>У</w:t>
      </w:r>
      <w:r w:rsidRPr="00642F08">
        <w:t>ставом.</w:t>
      </w:r>
    </w:p>
    <w:p w:rsidR="00EE033D" w:rsidRPr="00642F08" w:rsidRDefault="00DC7F4D" w:rsidP="00642F08">
      <w:pPr>
        <w:numPr>
          <w:ilvl w:val="0"/>
          <w:numId w:val="30"/>
        </w:numPr>
        <w:shd w:val="clear" w:color="auto" w:fill="FFFFFF"/>
        <w:tabs>
          <w:tab w:val="left" w:pos="432"/>
        </w:tabs>
        <w:spacing w:after="0"/>
        <w:ind w:left="0" w:firstLine="851"/>
        <w:jc w:val="both"/>
      </w:pPr>
      <w:r w:rsidRPr="00642F08">
        <w:t xml:space="preserve">Председатель Совета директоров организует работу Совета директоров, ведет его заседания, а также осуществляет иные функции, определенные </w:t>
      </w:r>
      <w:r w:rsidR="00281A64">
        <w:t>У</w:t>
      </w:r>
      <w:r w:rsidRPr="00642F08">
        <w:t xml:space="preserve">ставом. </w:t>
      </w:r>
      <w:r w:rsidRPr="00642F08">
        <w:br/>
        <w:t xml:space="preserve">В случае </w:t>
      </w:r>
      <w:proofErr w:type="gramStart"/>
      <w:r w:rsidRPr="00642F08">
        <w:t>отсутствия председателя Совета директоров его функции</w:t>
      </w:r>
      <w:proofErr w:type="gramEnd"/>
      <w:r w:rsidRPr="00642F08">
        <w:t xml:space="preserve"> осуществляет один из членов Совета директоров, избранный решением Совета директоров.</w:t>
      </w:r>
    </w:p>
    <w:p w:rsidR="00EE033D" w:rsidRPr="00642F08" w:rsidRDefault="00DC7F4D" w:rsidP="00642F08">
      <w:pPr>
        <w:numPr>
          <w:ilvl w:val="0"/>
          <w:numId w:val="30"/>
        </w:numPr>
        <w:shd w:val="clear" w:color="auto" w:fill="FFFFFF"/>
        <w:tabs>
          <w:tab w:val="left" w:pos="432"/>
        </w:tabs>
        <w:spacing w:after="0"/>
        <w:ind w:left="0" w:firstLine="851"/>
        <w:jc w:val="both"/>
      </w:pPr>
      <w:r w:rsidRPr="00642F08">
        <w:t>Член Совета директоров активно участвует в заседаниях Совета директоров. Член Совета директоров заранее уведомляет Правлен</w:t>
      </w:r>
      <w:r w:rsidR="00281A64">
        <w:t xml:space="preserve">ие о невозможности его участия </w:t>
      </w:r>
      <w:r w:rsidRPr="00642F08">
        <w:t>в заседании Совета директоров. Уведомление может быть направлено членом Совета директоров любыми доступными средствами связи в письменной либо устной форме.</w:t>
      </w:r>
    </w:p>
    <w:p w:rsidR="00EE033D" w:rsidRPr="00642F08" w:rsidRDefault="00DC7F4D" w:rsidP="00642F08">
      <w:pPr>
        <w:numPr>
          <w:ilvl w:val="0"/>
          <w:numId w:val="30"/>
        </w:numPr>
        <w:shd w:val="clear" w:color="auto" w:fill="FFFFFF"/>
        <w:tabs>
          <w:tab w:val="left" w:pos="432"/>
        </w:tabs>
        <w:spacing w:after="0"/>
        <w:ind w:left="0" w:firstLine="851"/>
        <w:jc w:val="both"/>
      </w:pPr>
      <w:r w:rsidRPr="00642F08">
        <w:t xml:space="preserve">Члены Правления, а также руководители структурных подразделений Компании, своевременно предоставляют полную и достоверную информацию по вопросу (вопросам) повестки дня заседания Совета директоров секретарю Совета директоров. </w:t>
      </w:r>
    </w:p>
    <w:p w:rsidR="00EE033D" w:rsidRPr="00642F08" w:rsidRDefault="00DC7F4D" w:rsidP="00642F08">
      <w:pPr>
        <w:numPr>
          <w:ilvl w:val="0"/>
          <w:numId w:val="30"/>
        </w:numPr>
        <w:shd w:val="clear" w:color="auto" w:fill="FFFFFF"/>
        <w:tabs>
          <w:tab w:val="left" w:pos="432"/>
        </w:tabs>
        <w:spacing w:after="0"/>
        <w:ind w:left="0" w:firstLine="851"/>
        <w:jc w:val="both"/>
      </w:pPr>
      <w:r w:rsidRPr="00642F08">
        <w:t>Решения Совета директоров оформляются протоколом, форма которого определяется внутренним</w:t>
      </w:r>
      <w:r w:rsidR="00281A64">
        <w:t xml:space="preserve"> нормативным</w:t>
      </w:r>
      <w:r w:rsidRPr="00642F08">
        <w:t xml:space="preserve"> документом Компании, утверждаемым Советом директоров. Протокол должен быть подписан председателем Совета директоров (лицом, председательствующим на заседании) и секретарем Совета директоров.</w:t>
      </w:r>
    </w:p>
    <w:p w:rsidR="00EE033D" w:rsidRPr="00642F08" w:rsidRDefault="00DC7F4D" w:rsidP="00642F08">
      <w:pPr>
        <w:shd w:val="clear" w:color="auto" w:fill="FFFFFF"/>
        <w:tabs>
          <w:tab w:val="left" w:pos="432"/>
        </w:tabs>
        <w:spacing w:after="0"/>
        <w:ind w:firstLine="851"/>
        <w:jc w:val="both"/>
      </w:pPr>
      <w:r w:rsidRPr="00642F08">
        <w:t>Секретарь Совета директоров по требованию члена Совета директоров обязан предоставить ему протокол для ознакомления и (или) выдать ему выписку из протокола, заверенную подписью Секретаря Совета директоров.</w:t>
      </w:r>
    </w:p>
    <w:p w:rsidR="00EE033D" w:rsidRPr="00642F08" w:rsidRDefault="00281A64" w:rsidP="00642F08">
      <w:pPr>
        <w:numPr>
          <w:ilvl w:val="0"/>
          <w:numId w:val="30"/>
        </w:numPr>
        <w:shd w:val="clear" w:color="auto" w:fill="FFFFFF"/>
        <w:tabs>
          <w:tab w:val="left" w:pos="432"/>
        </w:tabs>
        <w:spacing w:after="0"/>
        <w:ind w:left="0" w:firstLine="851"/>
        <w:jc w:val="both"/>
      </w:pPr>
      <w:r>
        <w:t>Прошитые п</w:t>
      </w:r>
      <w:r w:rsidR="00DC7F4D" w:rsidRPr="00642F08">
        <w:t>ротоколы Совета директоров</w:t>
      </w:r>
      <w:r>
        <w:t xml:space="preserve"> </w:t>
      </w:r>
      <w:r w:rsidR="00DC7F4D" w:rsidRPr="00642F08">
        <w:t xml:space="preserve">с материалами к ним передаются секретарем Совета директоров для хранения в архив Компании. </w:t>
      </w:r>
    </w:p>
    <w:p w:rsidR="00EE033D" w:rsidRPr="00642F08" w:rsidRDefault="00DC7F4D" w:rsidP="00642F08">
      <w:pPr>
        <w:numPr>
          <w:ilvl w:val="0"/>
          <w:numId w:val="30"/>
        </w:numPr>
        <w:shd w:val="clear" w:color="auto" w:fill="FFFFFF"/>
        <w:tabs>
          <w:tab w:val="left" w:pos="432"/>
        </w:tabs>
        <w:spacing w:after="0"/>
        <w:ind w:left="0" w:firstLine="851"/>
        <w:jc w:val="both"/>
      </w:pPr>
      <w:r w:rsidRPr="00642F08">
        <w:t>Совет директоров может принимать решения без проведения заседаний − путем заочного голосования.</w:t>
      </w:r>
    </w:p>
    <w:p w:rsidR="00EE033D" w:rsidRPr="00642F08" w:rsidRDefault="00DC7F4D" w:rsidP="00642F08">
      <w:pPr>
        <w:numPr>
          <w:ilvl w:val="0"/>
          <w:numId w:val="30"/>
        </w:numPr>
        <w:shd w:val="clear" w:color="auto" w:fill="FFFFFF"/>
        <w:tabs>
          <w:tab w:val="left" w:pos="432"/>
        </w:tabs>
        <w:spacing w:after="0"/>
        <w:ind w:left="0" w:firstLine="851"/>
        <w:jc w:val="both"/>
      </w:pPr>
      <w:r w:rsidRPr="00642F08">
        <w:t>Порядок подготовки документов, связанных с с</w:t>
      </w:r>
      <w:r w:rsidR="00281A64">
        <w:t xml:space="preserve">озывом и проведением заседаний </w:t>
      </w:r>
      <w:r w:rsidRPr="00642F08">
        <w:t xml:space="preserve">и заочных голосований членов Совета директоров определяется иным внутренним </w:t>
      </w:r>
      <w:r w:rsidR="00281A64">
        <w:t xml:space="preserve">нормативным </w:t>
      </w:r>
      <w:r w:rsidRPr="00642F08">
        <w:t>документом Компании, утверждаемым Советом директоров.</w:t>
      </w:r>
    </w:p>
    <w:p w:rsidR="00EE033D" w:rsidRPr="00642F08" w:rsidRDefault="00EE033D" w:rsidP="00642F08">
      <w:pPr>
        <w:spacing w:after="0"/>
        <w:ind w:firstLine="851"/>
        <w:rPr>
          <w:snapToGrid w:val="0"/>
        </w:rPr>
      </w:pPr>
    </w:p>
    <w:p w:rsidR="00EE033D" w:rsidRDefault="00DC7F4D" w:rsidP="00642F08">
      <w:pPr>
        <w:spacing w:after="0"/>
        <w:ind w:firstLine="851"/>
        <w:jc w:val="center"/>
        <w:rPr>
          <w:b/>
          <w:bCs/>
          <w:color w:val="000000"/>
        </w:rPr>
      </w:pPr>
      <w:r w:rsidRPr="00642F08">
        <w:rPr>
          <w:b/>
          <w:bCs/>
          <w:color w:val="000000"/>
        </w:rPr>
        <w:t>Глава 6. КОРПОРАТИВНЫЙ СЕКРЕТАРЬ</w:t>
      </w:r>
    </w:p>
    <w:p w:rsidR="00281A64" w:rsidRPr="00642F08" w:rsidRDefault="00281A64" w:rsidP="00642F08">
      <w:pPr>
        <w:spacing w:after="0"/>
        <w:ind w:firstLine="851"/>
        <w:jc w:val="center"/>
        <w:rPr>
          <w:b/>
          <w:bCs/>
          <w:color w:val="000000"/>
        </w:rPr>
      </w:pPr>
    </w:p>
    <w:p w:rsidR="00EE033D" w:rsidRPr="00642F08" w:rsidRDefault="00DC7F4D" w:rsidP="00642F08">
      <w:pPr>
        <w:numPr>
          <w:ilvl w:val="0"/>
          <w:numId w:val="30"/>
        </w:numPr>
        <w:shd w:val="clear" w:color="auto" w:fill="FFFFFF"/>
        <w:tabs>
          <w:tab w:val="left" w:pos="432"/>
        </w:tabs>
        <w:spacing w:after="0"/>
        <w:ind w:left="0" w:firstLine="851"/>
        <w:jc w:val="both"/>
      </w:pPr>
      <w:proofErr w:type="gramStart"/>
      <w:r w:rsidRPr="00642F08">
        <w:t xml:space="preserve">Корпоративный секретарь − работник Компании, не являющийся членом Совета директоров и (или) Правления, который назначен Советом директоров </w:t>
      </w:r>
      <w:r w:rsidRPr="00642F08">
        <w:br/>
        <w:t xml:space="preserve">и подотчетен ему, а также в рамках своей деятельности контролирует подготовку </w:t>
      </w:r>
      <w:r w:rsidRPr="00642F08">
        <w:br/>
        <w:t xml:space="preserve">и проведение заседаний Совета директоров, обеспечивает формирование материалов по вопросам, выносимым на рассмотрение Единственного акционера </w:t>
      </w:r>
      <w:r w:rsidRPr="00642F08">
        <w:br/>
        <w:t>и Совета директоров, ведет контроль за обеспечением доступа к ним.</w:t>
      </w:r>
      <w:proofErr w:type="gramEnd"/>
    </w:p>
    <w:p w:rsidR="00EE033D" w:rsidRPr="00642F08" w:rsidRDefault="00DC7F4D" w:rsidP="00642F08">
      <w:pPr>
        <w:numPr>
          <w:ilvl w:val="0"/>
          <w:numId w:val="30"/>
        </w:numPr>
        <w:shd w:val="clear" w:color="auto" w:fill="FFFFFF"/>
        <w:tabs>
          <w:tab w:val="left" w:pos="432"/>
        </w:tabs>
        <w:spacing w:after="0"/>
        <w:ind w:left="0" w:firstLine="851"/>
        <w:jc w:val="both"/>
      </w:pPr>
      <w:r w:rsidRPr="00642F08">
        <w:t>В случае отсутствия корпоративного секретаря его функции осуществляет иной работник, назначенный Советом директоров.</w:t>
      </w:r>
    </w:p>
    <w:p w:rsidR="00EE033D" w:rsidRPr="00642F08" w:rsidRDefault="00DC7F4D" w:rsidP="00642F08">
      <w:pPr>
        <w:numPr>
          <w:ilvl w:val="0"/>
          <w:numId w:val="30"/>
        </w:numPr>
        <w:shd w:val="clear" w:color="auto" w:fill="FFFFFF"/>
        <w:tabs>
          <w:tab w:val="left" w:pos="432"/>
        </w:tabs>
        <w:spacing w:after="0"/>
        <w:ind w:left="0" w:firstLine="851"/>
        <w:jc w:val="both"/>
      </w:pPr>
      <w:r w:rsidRPr="00642F08">
        <w:lastRenderedPageBreak/>
        <w:t>Компетенция и деятельность корпоративного секретаря или работника, осуществляющего функции корпоративного секретаря определяются соответствующими внутренними</w:t>
      </w:r>
      <w:r w:rsidR="00281A64">
        <w:t xml:space="preserve"> нормативными</w:t>
      </w:r>
      <w:r w:rsidRPr="00642F08">
        <w:t xml:space="preserve"> документами Компании, утверждаемыми Советом директоров.</w:t>
      </w:r>
    </w:p>
    <w:p w:rsidR="00EE033D" w:rsidRPr="00642F08" w:rsidRDefault="00EE033D" w:rsidP="00642F08">
      <w:pPr>
        <w:spacing w:after="0"/>
        <w:ind w:firstLine="851"/>
        <w:jc w:val="both"/>
      </w:pPr>
    </w:p>
    <w:p w:rsidR="00281A64" w:rsidRDefault="00DC7F4D" w:rsidP="00642F08">
      <w:pPr>
        <w:spacing w:after="0"/>
        <w:ind w:firstLine="851"/>
        <w:jc w:val="center"/>
        <w:rPr>
          <w:b/>
        </w:rPr>
      </w:pPr>
      <w:r w:rsidRPr="00642F08">
        <w:rPr>
          <w:b/>
        </w:rPr>
        <w:t>Глава 7. КОМИТЕТЫ СОВЕТА ДИРЕКТОРОВ</w:t>
      </w:r>
    </w:p>
    <w:p w:rsidR="00EE033D" w:rsidRPr="00642F08" w:rsidRDefault="00DC7F4D" w:rsidP="00642F08">
      <w:pPr>
        <w:spacing w:after="0"/>
        <w:ind w:firstLine="851"/>
        <w:jc w:val="center"/>
        <w:rPr>
          <w:b/>
        </w:rPr>
      </w:pPr>
      <w:r w:rsidRPr="00642F08">
        <w:rPr>
          <w:b/>
        </w:rPr>
        <w:t xml:space="preserve"> </w:t>
      </w:r>
    </w:p>
    <w:p w:rsidR="00EE033D" w:rsidRPr="00642F08" w:rsidRDefault="00DC7F4D" w:rsidP="00642F08">
      <w:pPr>
        <w:numPr>
          <w:ilvl w:val="0"/>
          <w:numId w:val="30"/>
        </w:numPr>
        <w:shd w:val="clear" w:color="auto" w:fill="FFFFFF"/>
        <w:tabs>
          <w:tab w:val="left" w:pos="432"/>
        </w:tabs>
        <w:spacing w:after="0"/>
        <w:ind w:left="0" w:firstLine="851"/>
        <w:jc w:val="both"/>
      </w:pPr>
      <w:r w:rsidRPr="00642F08">
        <w:t>Для рассмотрения наиболее важных вопросов и подготовки рекомендаций Совету директоров в Компании должны быть созданы комитеты Совета директоров.</w:t>
      </w:r>
    </w:p>
    <w:p w:rsidR="00EE033D" w:rsidRPr="00642F08" w:rsidRDefault="00DC7F4D" w:rsidP="00642F08">
      <w:pPr>
        <w:numPr>
          <w:ilvl w:val="0"/>
          <w:numId w:val="30"/>
        </w:numPr>
        <w:shd w:val="clear" w:color="auto" w:fill="FFFFFF"/>
        <w:tabs>
          <w:tab w:val="left" w:pos="432"/>
        </w:tabs>
        <w:spacing w:after="0"/>
        <w:ind w:left="0" w:firstLine="851"/>
        <w:jc w:val="both"/>
      </w:pPr>
      <w:bookmarkStart w:id="21" w:name="SUB53010200"/>
      <w:bookmarkEnd w:id="21"/>
      <w:r w:rsidRPr="00642F08">
        <w:t>Комитеты Совета директоров рассматривают следующие вопросы:</w:t>
      </w:r>
    </w:p>
    <w:p w:rsidR="00EE033D" w:rsidRPr="00642F08" w:rsidRDefault="00DC7F4D" w:rsidP="00642F08">
      <w:pPr>
        <w:numPr>
          <w:ilvl w:val="0"/>
          <w:numId w:val="42"/>
        </w:numPr>
        <w:tabs>
          <w:tab w:val="left" w:pos="864"/>
        </w:tabs>
        <w:spacing w:after="0"/>
        <w:ind w:left="0" w:firstLine="851"/>
        <w:jc w:val="both"/>
      </w:pPr>
      <w:r w:rsidRPr="00642F08">
        <w:t>стратегического планирования;</w:t>
      </w:r>
    </w:p>
    <w:p w:rsidR="00EE033D" w:rsidRPr="00642F08" w:rsidRDefault="00DC7F4D" w:rsidP="00642F08">
      <w:pPr>
        <w:numPr>
          <w:ilvl w:val="0"/>
          <w:numId w:val="42"/>
        </w:numPr>
        <w:tabs>
          <w:tab w:val="left" w:pos="864"/>
        </w:tabs>
        <w:spacing w:after="0"/>
        <w:ind w:left="0" w:firstLine="851"/>
        <w:jc w:val="both"/>
      </w:pPr>
      <w:r w:rsidRPr="00642F08">
        <w:t>кадров и вознаграждений;</w:t>
      </w:r>
    </w:p>
    <w:p w:rsidR="00EE033D" w:rsidRPr="00642F08" w:rsidRDefault="00DC7F4D" w:rsidP="00642F08">
      <w:pPr>
        <w:numPr>
          <w:ilvl w:val="0"/>
          <w:numId w:val="42"/>
        </w:numPr>
        <w:tabs>
          <w:tab w:val="left" w:pos="864"/>
        </w:tabs>
        <w:spacing w:after="0"/>
        <w:ind w:left="0" w:firstLine="851"/>
        <w:jc w:val="both"/>
      </w:pPr>
      <w:r w:rsidRPr="00642F08">
        <w:t>внутреннего аудита;</w:t>
      </w:r>
    </w:p>
    <w:p w:rsidR="00EE033D" w:rsidRPr="00642F08" w:rsidRDefault="00DC7F4D" w:rsidP="00642F08">
      <w:pPr>
        <w:numPr>
          <w:ilvl w:val="0"/>
          <w:numId w:val="42"/>
        </w:numPr>
        <w:tabs>
          <w:tab w:val="left" w:pos="864"/>
        </w:tabs>
        <w:spacing w:after="0"/>
        <w:ind w:left="0" w:firstLine="851"/>
        <w:jc w:val="both"/>
      </w:pPr>
      <w:r w:rsidRPr="00642F08">
        <w:t>социальные вопросы;</w:t>
      </w:r>
    </w:p>
    <w:p w:rsidR="00EE033D" w:rsidRPr="00642F08" w:rsidRDefault="00DC7F4D" w:rsidP="00642F08">
      <w:pPr>
        <w:numPr>
          <w:ilvl w:val="0"/>
          <w:numId w:val="42"/>
        </w:numPr>
        <w:tabs>
          <w:tab w:val="left" w:pos="864"/>
        </w:tabs>
        <w:spacing w:after="0"/>
        <w:ind w:left="0" w:firstLine="851"/>
        <w:jc w:val="both"/>
      </w:pPr>
      <w:r w:rsidRPr="00642F08">
        <w:t>иные вопросы, предусмотренные положением о комитете (комитетах) Совета директоров.</w:t>
      </w:r>
    </w:p>
    <w:p w:rsidR="00EE033D" w:rsidRPr="00642F08" w:rsidRDefault="00DC7F4D" w:rsidP="00642F08">
      <w:pPr>
        <w:shd w:val="clear" w:color="auto" w:fill="FFFFFF"/>
        <w:tabs>
          <w:tab w:val="left" w:pos="432"/>
        </w:tabs>
        <w:spacing w:after="0"/>
        <w:ind w:firstLine="851"/>
        <w:jc w:val="both"/>
      </w:pPr>
      <w:r w:rsidRPr="00642F08">
        <w:t xml:space="preserve">Рассмотрение вопросов, указанных в настоящем пункте, может быть отнесено </w:t>
      </w:r>
      <w:r w:rsidRPr="00642F08">
        <w:br/>
        <w:t>к компетенции одного или нескольких комитетов Совета директоров, за исключением вопросов внутреннего аудита, рассматриваемых отдельным комитетом Совета директоров.</w:t>
      </w:r>
    </w:p>
    <w:p w:rsidR="00EE033D" w:rsidRPr="00642F08" w:rsidRDefault="00DC7F4D" w:rsidP="00642F08">
      <w:pPr>
        <w:numPr>
          <w:ilvl w:val="0"/>
          <w:numId w:val="30"/>
        </w:numPr>
        <w:shd w:val="clear" w:color="auto" w:fill="FFFFFF"/>
        <w:tabs>
          <w:tab w:val="left" w:pos="432"/>
        </w:tabs>
        <w:spacing w:after="0"/>
        <w:ind w:left="0" w:firstLine="851"/>
        <w:jc w:val="both"/>
      </w:pPr>
      <w:r w:rsidRPr="00642F08">
        <w:t>Порядок формирования и работы комитетов Сов</w:t>
      </w:r>
      <w:r w:rsidR="00281A64">
        <w:t xml:space="preserve">ета директоров, их количество, </w:t>
      </w:r>
      <w:r w:rsidRPr="00642F08">
        <w:t xml:space="preserve">а также количественный состав устанавливаются внутренним </w:t>
      </w:r>
      <w:r w:rsidR="00281A64">
        <w:t xml:space="preserve">нормативным </w:t>
      </w:r>
      <w:r w:rsidRPr="00642F08">
        <w:t xml:space="preserve">документом </w:t>
      </w:r>
      <w:r w:rsidR="00281A64">
        <w:t>Компании</w:t>
      </w:r>
      <w:r w:rsidRPr="00642F08">
        <w:t xml:space="preserve">, утверждаемым Советом директоров. </w:t>
      </w:r>
    </w:p>
    <w:p w:rsidR="00EE033D" w:rsidRPr="00642F08" w:rsidRDefault="00EE033D" w:rsidP="00642F08">
      <w:pPr>
        <w:spacing w:after="0"/>
        <w:ind w:firstLine="851"/>
        <w:jc w:val="both"/>
      </w:pPr>
    </w:p>
    <w:p w:rsidR="00EE033D" w:rsidRDefault="00DC7F4D" w:rsidP="00642F08">
      <w:pPr>
        <w:spacing w:after="0"/>
        <w:ind w:firstLine="851"/>
        <w:jc w:val="center"/>
        <w:rPr>
          <w:b/>
        </w:rPr>
      </w:pPr>
      <w:r w:rsidRPr="00642F08">
        <w:rPr>
          <w:b/>
        </w:rPr>
        <w:t xml:space="preserve">Глава 8. ОТВЕТСТВЕННОСТЬ ЧЛЕНОВ СОВЕТА ДИРЕКТОРОВ </w:t>
      </w:r>
    </w:p>
    <w:p w:rsidR="00281A64" w:rsidRPr="00642F08" w:rsidRDefault="00281A64" w:rsidP="00642F08">
      <w:pPr>
        <w:spacing w:after="0"/>
        <w:ind w:firstLine="851"/>
        <w:jc w:val="center"/>
        <w:rPr>
          <w:b/>
        </w:rPr>
      </w:pPr>
    </w:p>
    <w:p w:rsidR="00EE033D" w:rsidRPr="00642F08" w:rsidRDefault="00DC7F4D" w:rsidP="00642F08">
      <w:pPr>
        <w:numPr>
          <w:ilvl w:val="0"/>
          <w:numId w:val="30"/>
        </w:numPr>
        <w:shd w:val="clear" w:color="auto" w:fill="FFFFFF"/>
        <w:tabs>
          <w:tab w:val="left" w:pos="432"/>
        </w:tabs>
        <w:spacing w:after="0"/>
        <w:ind w:left="0" w:firstLine="851"/>
        <w:jc w:val="both"/>
      </w:pPr>
      <w:r w:rsidRPr="00642F08">
        <w:t xml:space="preserve">Председатель и члены Совета директоров несут ответственность за неисполнение или ненадлежащее исполнение ими своих обязанностей, предусмотренных настоящим Положением, </w:t>
      </w:r>
      <w:r w:rsidR="00281A64">
        <w:t>У</w:t>
      </w:r>
      <w:r w:rsidRPr="00642F08">
        <w:t xml:space="preserve">ставом и законодательством Республики Казахстан. </w:t>
      </w:r>
    </w:p>
    <w:p w:rsidR="00EE033D" w:rsidRPr="00642F08" w:rsidRDefault="00DC7F4D" w:rsidP="00642F08">
      <w:pPr>
        <w:numPr>
          <w:ilvl w:val="0"/>
          <w:numId w:val="30"/>
        </w:numPr>
        <w:shd w:val="clear" w:color="auto" w:fill="FFFFFF"/>
        <w:tabs>
          <w:tab w:val="left" w:pos="432"/>
        </w:tabs>
        <w:spacing w:after="0"/>
        <w:ind w:left="0" w:firstLine="851"/>
        <w:jc w:val="both"/>
      </w:pPr>
      <w:r w:rsidRPr="00642F08">
        <w:t>Председатель и члены Совета директоров несут предусмотренную законодательством ответственность перед Компанией за убытки, причиненные Компании их виновными действиями и (или) бездействиями.</w:t>
      </w:r>
    </w:p>
    <w:p w:rsidR="00EE033D" w:rsidRPr="00642F08" w:rsidRDefault="00EE033D" w:rsidP="00642F08">
      <w:pPr>
        <w:spacing w:after="0"/>
        <w:ind w:firstLine="851"/>
      </w:pPr>
    </w:p>
    <w:p w:rsidR="00EE033D" w:rsidRDefault="00DC7F4D" w:rsidP="00642F08">
      <w:pPr>
        <w:spacing w:after="0"/>
        <w:ind w:firstLine="851"/>
        <w:jc w:val="center"/>
        <w:rPr>
          <w:b/>
        </w:rPr>
      </w:pPr>
      <w:r w:rsidRPr="00642F08">
        <w:rPr>
          <w:b/>
        </w:rPr>
        <w:t>Глава 9. ЗАКЛЮЧИТЕЛЬНЫЕ ПОЛОЖЕНИЯ</w:t>
      </w:r>
    </w:p>
    <w:p w:rsidR="00281A64" w:rsidRPr="00642F08" w:rsidRDefault="00281A64" w:rsidP="00642F08">
      <w:pPr>
        <w:spacing w:after="0"/>
        <w:ind w:firstLine="851"/>
        <w:jc w:val="center"/>
        <w:rPr>
          <w:b/>
        </w:rPr>
      </w:pPr>
    </w:p>
    <w:p w:rsidR="00EE033D" w:rsidRPr="00642F08" w:rsidRDefault="00DC7F4D" w:rsidP="00642F08">
      <w:pPr>
        <w:numPr>
          <w:ilvl w:val="0"/>
          <w:numId w:val="30"/>
        </w:numPr>
        <w:shd w:val="clear" w:color="auto" w:fill="FFFFFF"/>
        <w:tabs>
          <w:tab w:val="left" w:pos="432"/>
        </w:tabs>
        <w:spacing w:after="0"/>
        <w:ind w:left="0" w:firstLine="851"/>
        <w:jc w:val="both"/>
      </w:pPr>
      <w:r w:rsidRPr="00642F08">
        <w:t>Изменения и дополнения в настоящее Положение вносятся на основании решения Единственного акционера.</w:t>
      </w:r>
    </w:p>
    <w:p w:rsidR="00EE033D" w:rsidRPr="00642F08" w:rsidRDefault="00DC7F4D" w:rsidP="00642F08">
      <w:pPr>
        <w:numPr>
          <w:ilvl w:val="0"/>
          <w:numId w:val="30"/>
        </w:numPr>
        <w:shd w:val="clear" w:color="auto" w:fill="FFFFFF"/>
        <w:tabs>
          <w:tab w:val="left" w:pos="432"/>
        </w:tabs>
        <w:spacing w:after="0"/>
        <w:ind w:left="0" w:firstLine="851"/>
        <w:jc w:val="both"/>
      </w:pPr>
      <w:r w:rsidRPr="00642F08">
        <w:t>В случае внесения в законодательство Республики Казахстан изменений и/или дополнений по вопросам организации работы Совета директоров акционерного общества, применяются нормы законодательства Республики Казахстан.</w:t>
      </w:r>
    </w:p>
    <w:p w:rsidR="00EE033D" w:rsidRPr="00642F08" w:rsidRDefault="00DC7F4D" w:rsidP="00642F08">
      <w:pPr>
        <w:numPr>
          <w:ilvl w:val="0"/>
          <w:numId w:val="30"/>
        </w:numPr>
        <w:shd w:val="clear" w:color="auto" w:fill="FFFFFF"/>
        <w:tabs>
          <w:tab w:val="left" w:pos="432"/>
        </w:tabs>
        <w:spacing w:after="0"/>
        <w:ind w:left="0" w:firstLine="851"/>
        <w:jc w:val="both"/>
      </w:pPr>
      <w:r w:rsidRPr="00642F08">
        <w:t xml:space="preserve">Ответственность за актуализацию настоящего Положения возлагается на </w:t>
      </w:r>
      <w:r w:rsidR="00281A64">
        <w:t>Корпоративного секретаря</w:t>
      </w:r>
      <w:r w:rsidRPr="00642F08">
        <w:t>.</w:t>
      </w:r>
    </w:p>
    <w:p w:rsidR="00EE033D" w:rsidRPr="00642F08" w:rsidRDefault="00EE033D" w:rsidP="00642F08">
      <w:pPr>
        <w:spacing w:after="0"/>
        <w:ind w:firstLine="851"/>
        <w:jc w:val="both"/>
      </w:pPr>
    </w:p>
    <w:sectPr w:rsidR="00EE033D" w:rsidRPr="00642F08" w:rsidSect="00642F0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74" w:rsidRDefault="00F37474">
      <w:r>
        <w:separator/>
      </w:r>
    </w:p>
  </w:endnote>
  <w:endnote w:type="continuationSeparator" w:id="0">
    <w:p w:rsidR="00F37474" w:rsidRDefault="00F37474">
      <w:r>
        <w:continuationSeparator/>
      </w:r>
    </w:p>
  </w:endnote>
  <w:endnote w:type="continuationNotice" w:id="1">
    <w:p w:rsidR="00F37474" w:rsidRDefault="00F3747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EE033D">
      <w:trPr>
        <w:trHeight w:val="144"/>
        <w:jc w:val="center"/>
      </w:trPr>
      <w:tc>
        <w:tcPr>
          <w:tcW w:w="1666" w:type="pct"/>
        </w:tcPr>
        <w:p w:rsidR="00EE033D" w:rsidRDefault="00EE033D">
          <w:pPr>
            <w:pStyle w:val="Default"/>
            <w:rPr>
              <w:b/>
              <w:color w:val="808080"/>
              <w:sz w:val="20"/>
              <w:szCs w:val="20"/>
              <w:lang w:eastAsia="en-US"/>
            </w:rPr>
          </w:pPr>
        </w:p>
      </w:tc>
      <w:tc>
        <w:tcPr>
          <w:tcW w:w="1667" w:type="pct"/>
          <w:vAlign w:val="center"/>
        </w:tcPr>
        <w:p w:rsidR="00EE033D" w:rsidRDefault="00EE033D">
          <w:pPr>
            <w:spacing w:after="0"/>
            <w:jc w:val="center"/>
            <w:rPr>
              <w:b/>
              <w:color w:val="808080"/>
              <w:sz w:val="20"/>
              <w:szCs w:val="20"/>
            </w:rPr>
          </w:pPr>
        </w:p>
      </w:tc>
      <w:tc>
        <w:tcPr>
          <w:tcW w:w="1667" w:type="pct"/>
          <w:hideMark/>
        </w:tcPr>
        <w:p w:rsidR="00EE033D" w:rsidRDefault="00DC7F4D">
          <w:pPr>
            <w:pStyle w:val="a4"/>
            <w:tabs>
              <w:tab w:val="clear" w:pos="4677"/>
              <w:tab w:val="clear" w:pos="9355"/>
            </w:tabs>
            <w:spacing w:after="0"/>
            <w:jc w:val="right"/>
            <w:rPr>
              <w:b/>
              <w:color w:val="808080"/>
              <w:sz w:val="20"/>
              <w:szCs w:val="20"/>
              <w:lang w:eastAsia="en-AU"/>
            </w:rPr>
          </w:pPr>
          <w:r>
            <w:rPr>
              <w:b/>
              <w:color w:val="808080"/>
              <w:sz w:val="20"/>
              <w:szCs w:val="20"/>
            </w:rPr>
            <w:t xml:space="preserve">стр. </w:t>
          </w:r>
          <w:r>
            <w:rPr>
              <w:b/>
              <w:color w:val="808080"/>
              <w:sz w:val="20"/>
              <w:szCs w:val="20"/>
            </w:rPr>
            <w:fldChar w:fldCharType="begin"/>
          </w:r>
          <w:r>
            <w:rPr>
              <w:b/>
              <w:color w:val="808080"/>
              <w:sz w:val="20"/>
              <w:szCs w:val="20"/>
            </w:rPr>
            <w:instrText xml:space="preserve"> PAGE </w:instrText>
          </w:r>
          <w:r>
            <w:rPr>
              <w:b/>
              <w:color w:val="808080"/>
              <w:sz w:val="20"/>
              <w:szCs w:val="20"/>
            </w:rPr>
            <w:fldChar w:fldCharType="separate"/>
          </w:r>
          <w:r w:rsidR="006C1DCC">
            <w:rPr>
              <w:b/>
              <w:noProof/>
              <w:color w:val="808080"/>
              <w:sz w:val="20"/>
              <w:szCs w:val="20"/>
            </w:rPr>
            <w:t>2</w:t>
          </w:r>
          <w:r>
            <w:rPr>
              <w:b/>
              <w:color w:val="808080"/>
              <w:sz w:val="20"/>
              <w:szCs w:val="20"/>
            </w:rPr>
            <w:fldChar w:fldCharType="end"/>
          </w:r>
          <w:r>
            <w:rPr>
              <w:b/>
              <w:color w:val="808080"/>
              <w:sz w:val="20"/>
              <w:szCs w:val="20"/>
            </w:rPr>
            <w:t xml:space="preserve"> из </w:t>
          </w:r>
          <w:r>
            <w:rPr>
              <w:b/>
              <w:color w:val="808080"/>
              <w:sz w:val="20"/>
              <w:szCs w:val="20"/>
            </w:rPr>
            <w:fldChar w:fldCharType="begin"/>
          </w:r>
          <w:r>
            <w:rPr>
              <w:b/>
              <w:color w:val="808080"/>
              <w:sz w:val="20"/>
              <w:szCs w:val="20"/>
            </w:rPr>
            <w:instrText xml:space="preserve"> NUMPAGES </w:instrText>
          </w:r>
          <w:r>
            <w:rPr>
              <w:b/>
              <w:color w:val="808080"/>
              <w:sz w:val="20"/>
              <w:szCs w:val="20"/>
            </w:rPr>
            <w:fldChar w:fldCharType="separate"/>
          </w:r>
          <w:r w:rsidR="006C1DCC">
            <w:rPr>
              <w:b/>
              <w:noProof/>
              <w:color w:val="808080"/>
              <w:sz w:val="20"/>
              <w:szCs w:val="20"/>
            </w:rPr>
            <w:t>6</w:t>
          </w:r>
          <w:r>
            <w:rPr>
              <w:b/>
              <w:color w:val="808080"/>
              <w:sz w:val="20"/>
              <w:szCs w:val="20"/>
            </w:rPr>
            <w:fldChar w:fldCharType="end"/>
          </w:r>
        </w:p>
      </w:tc>
    </w:tr>
  </w:tbl>
  <w:p w:rsidR="00EE033D" w:rsidRDefault="00EE033D">
    <w:pPr>
      <w:pStyle w:val="af0"/>
      <w:tabs>
        <w:tab w:val="clear" w:pos="4677"/>
        <w:tab w:val="clear" w:pos="9355"/>
      </w:tabs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EE033D">
      <w:trPr>
        <w:trHeight w:val="144"/>
      </w:trPr>
      <w:tc>
        <w:tcPr>
          <w:tcW w:w="1666" w:type="pct"/>
        </w:tcPr>
        <w:p w:rsidR="00EE033D" w:rsidRDefault="00EE033D">
          <w:pPr>
            <w:pStyle w:val="Default"/>
            <w:rPr>
              <w:b/>
              <w:color w:val="808080"/>
              <w:sz w:val="20"/>
              <w:szCs w:val="20"/>
              <w:lang w:eastAsia="en-US"/>
            </w:rPr>
          </w:pPr>
        </w:p>
      </w:tc>
      <w:tc>
        <w:tcPr>
          <w:tcW w:w="1667" w:type="pct"/>
          <w:vAlign w:val="center"/>
        </w:tcPr>
        <w:p w:rsidR="00EE033D" w:rsidRDefault="00EE033D">
          <w:pPr>
            <w:spacing w:after="0"/>
            <w:jc w:val="center"/>
            <w:rPr>
              <w:b/>
              <w:color w:val="808080"/>
              <w:sz w:val="20"/>
              <w:szCs w:val="20"/>
            </w:rPr>
          </w:pPr>
        </w:p>
      </w:tc>
      <w:tc>
        <w:tcPr>
          <w:tcW w:w="1667" w:type="pct"/>
          <w:hideMark/>
        </w:tcPr>
        <w:p w:rsidR="00EE033D" w:rsidRDefault="00DC7F4D">
          <w:pPr>
            <w:pStyle w:val="a4"/>
            <w:tabs>
              <w:tab w:val="clear" w:pos="4677"/>
              <w:tab w:val="clear" w:pos="9355"/>
            </w:tabs>
            <w:spacing w:after="0"/>
            <w:jc w:val="right"/>
            <w:rPr>
              <w:b/>
              <w:color w:val="808080"/>
              <w:sz w:val="20"/>
              <w:szCs w:val="20"/>
              <w:lang w:eastAsia="en-AU"/>
            </w:rPr>
          </w:pPr>
          <w:r>
            <w:rPr>
              <w:b/>
              <w:color w:val="808080"/>
              <w:sz w:val="20"/>
              <w:szCs w:val="20"/>
            </w:rPr>
            <w:t xml:space="preserve">стр. </w:t>
          </w:r>
          <w:r>
            <w:rPr>
              <w:b/>
              <w:color w:val="808080"/>
              <w:sz w:val="20"/>
              <w:szCs w:val="20"/>
            </w:rPr>
            <w:fldChar w:fldCharType="begin"/>
          </w:r>
          <w:r>
            <w:rPr>
              <w:b/>
              <w:color w:val="808080"/>
              <w:sz w:val="20"/>
              <w:szCs w:val="20"/>
            </w:rPr>
            <w:instrText xml:space="preserve"> PAGE </w:instrText>
          </w:r>
          <w:r>
            <w:rPr>
              <w:b/>
              <w:color w:val="808080"/>
              <w:sz w:val="20"/>
              <w:szCs w:val="20"/>
            </w:rPr>
            <w:fldChar w:fldCharType="separate"/>
          </w:r>
          <w:r w:rsidR="006C1DCC">
            <w:rPr>
              <w:b/>
              <w:noProof/>
              <w:color w:val="808080"/>
              <w:sz w:val="20"/>
              <w:szCs w:val="20"/>
            </w:rPr>
            <w:t>1</w:t>
          </w:r>
          <w:r>
            <w:rPr>
              <w:b/>
              <w:color w:val="808080"/>
              <w:sz w:val="20"/>
              <w:szCs w:val="20"/>
            </w:rPr>
            <w:fldChar w:fldCharType="end"/>
          </w:r>
          <w:r>
            <w:rPr>
              <w:b/>
              <w:color w:val="808080"/>
              <w:sz w:val="20"/>
              <w:szCs w:val="20"/>
            </w:rPr>
            <w:t xml:space="preserve"> из </w:t>
          </w:r>
          <w:r>
            <w:rPr>
              <w:b/>
              <w:color w:val="808080"/>
              <w:sz w:val="20"/>
              <w:szCs w:val="20"/>
            </w:rPr>
            <w:fldChar w:fldCharType="begin"/>
          </w:r>
          <w:r>
            <w:rPr>
              <w:b/>
              <w:color w:val="808080"/>
              <w:sz w:val="20"/>
              <w:szCs w:val="20"/>
            </w:rPr>
            <w:instrText xml:space="preserve"> NUMPAGES </w:instrText>
          </w:r>
          <w:r>
            <w:rPr>
              <w:b/>
              <w:color w:val="808080"/>
              <w:sz w:val="20"/>
              <w:szCs w:val="20"/>
            </w:rPr>
            <w:fldChar w:fldCharType="separate"/>
          </w:r>
          <w:r w:rsidR="006C1DCC">
            <w:rPr>
              <w:b/>
              <w:noProof/>
              <w:color w:val="808080"/>
              <w:sz w:val="20"/>
              <w:szCs w:val="20"/>
            </w:rPr>
            <w:t>6</w:t>
          </w:r>
          <w:r>
            <w:rPr>
              <w:b/>
              <w:color w:val="808080"/>
              <w:sz w:val="20"/>
              <w:szCs w:val="20"/>
            </w:rPr>
            <w:fldChar w:fldCharType="end"/>
          </w:r>
        </w:p>
      </w:tc>
    </w:tr>
  </w:tbl>
  <w:p w:rsidR="00EE033D" w:rsidRDefault="00EE033D">
    <w:pPr>
      <w:pStyle w:val="af0"/>
      <w:tabs>
        <w:tab w:val="clear" w:pos="4677"/>
        <w:tab w:val="clear" w:pos="9355"/>
      </w:tabs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74" w:rsidRDefault="00F37474">
      <w:r>
        <w:separator/>
      </w:r>
    </w:p>
  </w:footnote>
  <w:footnote w:type="continuationSeparator" w:id="0">
    <w:p w:rsidR="00F37474" w:rsidRDefault="00F37474">
      <w:r>
        <w:continuationSeparator/>
      </w:r>
    </w:p>
  </w:footnote>
  <w:footnote w:type="continuationNotice" w:id="1">
    <w:p w:rsidR="00F37474" w:rsidRDefault="00F37474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3D" w:rsidRDefault="00DC7F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033D" w:rsidRDefault="00EE03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3D" w:rsidRDefault="00EE033D" w:rsidP="00642F08">
    <w:pPr>
      <w:pStyle w:val="a4"/>
      <w:tabs>
        <w:tab w:val="clear" w:pos="4677"/>
        <w:tab w:val="clear" w:pos="9355"/>
      </w:tabs>
      <w:rPr>
        <w:color w:val="808080" w:themeColor="background1" w:themeShade="8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077"/>
      <w:gridCol w:w="3150"/>
      <w:gridCol w:w="3015"/>
    </w:tblGrid>
    <w:tr w:rsidR="00EE033D">
      <w:tc>
        <w:tcPr>
          <w:tcW w:w="1665" w:type="pct"/>
          <w:vAlign w:val="center"/>
        </w:tcPr>
        <w:p w:rsidR="00EE033D" w:rsidRDefault="00EE033D">
          <w:pPr>
            <w:pStyle w:val="a4"/>
            <w:tabs>
              <w:tab w:val="clear" w:pos="4677"/>
              <w:tab w:val="clear" w:pos="9355"/>
            </w:tabs>
            <w:jc w:val="center"/>
            <w:rPr>
              <w:b/>
              <w:color w:val="808080" w:themeColor="background1" w:themeShade="80"/>
              <w:sz w:val="20"/>
              <w:szCs w:val="20"/>
              <w:lang w:val="kk-KZ"/>
            </w:rPr>
          </w:pPr>
        </w:p>
      </w:tc>
      <w:tc>
        <w:tcPr>
          <w:tcW w:w="1704" w:type="pct"/>
          <w:vAlign w:val="center"/>
        </w:tcPr>
        <w:p w:rsidR="00EE033D" w:rsidRDefault="00EE033D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808080" w:themeColor="background1" w:themeShade="80"/>
              <w:sz w:val="20"/>
              <w:szCs w:val="20"/>
            </w:rPr>
          </w:pPr>
        </w:p>
      </w:tc>
      <w:tc>
        <w:tcPr>
          <w:tcW w:w="1631" w:type="pct"/>
          <w:vAlign w:val="center"/>
        </w:tcPr>
        <w:p w:rsidR="00EE033D" w:rsidRDefault="00EE033D">
          <w:pPr>
            <w:pStyle w:val="a4"/>
            <w:tabs>
              <w:tab w:val="clear" w:pos="4677"/>
              <w:tab w:val="clear" w:pos="9355"/>
            </w:tabs>
            <w:jc w:val="center"/>
            <w:rPr>
              <w:b/>
              <w:color w:val="808080" w:themeColor="background1" w:themeShade="80"/>
              <w:sz w:val="20"/>
              <w:szCs w:val="20"/>
              <w:lang w:val="kk-KZ"/>
            </w:rPr>
          </w:pPr>
        </w:p>
      </w:tc>
    </w:tr>
  </w:tbl>
  <w:p w:rsidR="00EE033D" w:rsidRDefault="00EE033D">
    <w:pPr>
      <w:pStyle w:val="a4"/>
      <w:tabs>
        <w:tab w:val="clear" w:pos="4677"/>
        <w:tab w:val="clear" w:pos="9355"/>
      </w:tabs>
      <w:rPr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BF7"/>
    <w:multiLevelType w:val="hybridMultilevel"/>
    <w:tmpl w:val="5552AC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10D3A"/>
    <w:multiLevelType w:val="hybridMultilevel"/>
    <w:tmpl w:val="9E023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3CCBD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2425"/>
    <w:multiLevelType w:val="hybridMultilevel"/>
    <w:tmpl w:val="5B38C94A"/>
    <w:lvl w:ilvl="0" w:tplc="5AC47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3D5ED9"/>
    <w:multiLevelType w:val="hybridMultilevel"/>
    <w:tmpl w:val="18BA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90E24"/>
    <w:multiLevelType w:val="hybridMultilevel"/>
    <w:tmpl w:val="556CAAFE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0EC72BF9"/>
    <w:multiLevelType w:val="hybridMultilevel"/>
    <w:tmpl w:val="1D04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25C1E"/>
    <w:multiLevelType w:val="hybridMultilevel"/>
    <w:tmpl w:val="5B38C94A"/>
    <w:lvl w:ilvl="0" w:tplc="5AC47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5B3F23"/>
    <w:multiLevelType w:val="hybridMultilevel"/>
    <w:tmpl w:val="CAC6A466"/>
    <w:lvl w:ilvl="0" w:tplc="D8DCFB8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2642F"/>
    <w:multiLevelType w:val="hybridMultilevel"/>
    <w:tmpl w:val="D6646510"/>
    <w:lvl w:ilvl="0" w:tplc="8E76DA0E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A6905D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48C92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3E4D1F"/>
    <w:multiLevelType w:val="hybridMultilevel"/>
    <w:tmpl w:val="0F9A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FC4F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11878"/>
    <w:multiLevelType w:val="hybridMultilevel"/>
    <w:tmpl w:val="4052038A"/>
    <w:lvl w:ilvl="0" w:tplc="52B8D97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D3F49"/>
    <w:multiLevelType w:val="hybridMultilevel"/>
    <w:tmpl w:val="1954EFF2"/>
    <w:lvl w:ilvl="0" w:tplc="523052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B021E8A"/>
    <w:multiLevelType w:val="hybridMultilevel"/>
    <w:tmpl w:val="05F85B98"/>
    <w:lvl w:ilvl="0" w:tplc="24E49F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8884B9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E4643D"/>
    <w:multiLevelType w:val="hybridMultilevel"/>
    <w:tmpl w:val="5B38C94A"/>
    <w:lvl w:ilvl="0" w:tplc="5AC47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1256BA"/>
    <w:multiLevelType w:val="hybridMultilevel"/>
    <w:tmpl w:val="AE8E0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728ED"/>
    <w:multiLevelType w:val="hybridMultilevel"/>
    <w:tmpl w:val="A93E4ED4"/>
    <w:lvl w:ilvl="0" w:tplc="5AC47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A36F97"/>
    <w:multiLevelType w:val="hybridMultilevel"/>
    <w:tmpl w:val="78642EC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8A4E704C">
      <w:start w:val="1"/>
      <w:numFmt w:val="decimal"/>
      <w:lvlText w:val="%2)"/>
      <w:lvlJc w:val="left"/>
      <w:pPr>
        <w:ind w:left="1620" w:hanging="5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00E38"/>
    <w:multiLevelType w:val="hybridMultilevel"/>
    <w:tmpl w:val="47842AB8"/>
    <w:lvl w:ilvl="0" w:tplc="5AC47F4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C148B6"/>
    <w:multiLevelType w:val="hybridMultilevel"/>
    <w:tmpl w:val="49908DCA"/>
    <w:lvl w:ilvl="0" w:tplc="CD6A0D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85C5CD5"/>
    <w:multiLevelType w:val="hybridMultilevel"/>
    <w:tmpl w:val="556CAAFE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>
    <w:nsid w:val="399719AF"/>
    <w:multiLevelType w:val="multilevel"/>
    <w:tmpl w:val="9BA6AD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713E24"/>
    <w:multiLevelType w:val="hybridMultilevel"/>
    <w:tmpl w:val="5406DD14"/>
    <w:lvl w:ilvl="0" w:tplc="CD6A0D2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7F0E8F"/>
    <w:multiLevelType w:val="hybridMultilevel"/>
    <w:tmpl w:val="62143508"/>
    <w:lvl w:ilvl="0" w:tplc="CD6A0D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150B2E"/>
    <w:multiLevelType w:val="multilevel"/>
    <w:tmpl w:val="F24E402C"/>
    <w:lvl w:ilvl="0">
      <w:start w:val="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260"/>
        </w:tabs>
        <w:ind w:left="1260" w:hanging="12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DF33A57"/>
    <w:multiLevelType w:val="hybridMultilevel"/>
    <w:tmpl w:val="D8C0C89C"/>
    <w:lvl w:ilvl="0" w:tplc="4FE6ADE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2A9564D"/>
    <w:multiLevelType w:val="hybridMultilevel"/>
    <w:tmpl w:val="5B38C94A"/>
    <w:lvl w:ilvl="0" w:tplc="5AC47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90A22E2"/>
    <w:multiLevelType w:val="hybridMultilevel"/>
    <w:tmpl w:val="5B38C94A"/>
    <w:lvl w:ilvl="0" w:tplc="5AC47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D24EAB"/>
    <w:multiLevelType w:val="hybridMultilevel"/>
    <w:tmpl w:val="5B38C94A"/>
    <w:lvl w:ilvl="0" w:tplc="5AC47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3EF1CBD"/>
    <w:multiLevelType w:val="hybridMultilevel"/>
    <w:tmpl w:val="1EC01030"/>
    <w:lvl w:ilvl="0" w:tplc="8884B9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FE6ADE4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5BC3A91"/>
    <w:multiLevelType w:val="hybridMultilevel"/>
    <w:tmpl w:val="2CBA3394"/>
    <w:lvl w:ilvl="0" w:tplc="D8DCFB82">
      <w:start w:val="1"/>
      <w:numFmt w:val="decimal"/>
      <w:lvlText w:val="%1)"/>
      <w:lvlJc w:val="left"/>
      <w:pPr>
        <w:ind w:left="643" w:hanging="360"/>
      </w:pPr>
      <w:rPr>
        <w:b w:val="0"/>
        <w:color w:val="auto"/>
      </w:rPr>
    </w:lvl>
    <w:lvl w:ilvl="1" w:tplc="8A4E704C">
      <w:start w:val="1"/>
      <w:numFmt w:val="decimal"/>
      <w:lvlText w:val="%2)"/>
      <w:lvlJc w:val="left"/>
      <w:pPr>
        <w:ind w:left="1620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B1AF4"/>
    <w:multiLevelType w:val="hybridMultilevel"/>
    <w:tmpl w:val="93B87A30"/>
    <w:lvl w:ilvl="0" w:tplc="CD6A0D24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1F514F"/>
    <w:multiLevelType w:val="hybridMultilevel"/>
    <w:tmpl w:val="5B38C94A"/>
    <w:lvl w:ilvl="0" w:tplc="5AC47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753249A"/>
    <w:multiLevelType w:val="hybridMultilevel"/>
    <w:tmpl w:val="5B38C94A"/>
    <w:lvl w:ilvl="0" w:tplc="5AC47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45252D"/>
    <w:multiLevelType w:val="hybridMultilevel"/>
    <w:tmpl w:val="CB6C8C92"/>
    <w:lvl w:ilvl="0" w:tplc="CD6A0D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0C69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C7B6DA3"/>
    <w:multiLevelType w:val="hybridMultilevel"/>
    <w:tmpl w:val="339442FA"/>
    <w:lvl w:ilvl="0" w:tplc="CD6A0D24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914C13"/>
    <w:multiLevelType w:val="hybridMultilevel"/>
    <w:tmpl w:val="6BE48240"/>
    <w:lvl w:ilvl="0" w:tplc="4FE6ADE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75534451"/>
    <w:multiLevelType w:val="hybridMultilevel"/>
    <w:tmpl w:val="2034E2C6"/>
    <w:lvl w:ilvl="0" w:tplc="5AC47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11D39"/>
    <w:multiLevelType w:val="hybridMultilevel"/>
    <w:tmpl w:val="70A4CBD6"/>
    <w:lvl w:ilvl="0" w:tplc="5AC47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8C576C3"/>
    <w:multiLevelType w:val="hybridMultilevel"/>
    <w:tmpl w:val="F640A4DE"/>
    <w:lvl w:ilvl="0" w:tplc="4FE6ADE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79D82071"/>
    <w:multiLevelType w:val="hybridMultilevel"/>
    <w:tmpl w:val="76E6C440"/>
    <w:lvl w:ilvl="0" w:tplc="5AC47F4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C46CD"/>
    <w:multiLevelType w:val="hybridMultilevel"/>
    <w:tmpl w:val="5B38C94A"/>
    <w:lvl w:ilvl="0" w:tplc="5AC47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3"/>
  </w:num>
  <w:num w:numId="3">
    <w:abstractNumId w:val="0"/>
  </w:num>
  <w:num w:numId="4">
    <w:abstractNumId w:val="16"/>
  </w:num>
  <w:num w:numId="5">
    <w:abstractNumId w:val="10"/>
  </w:num>
  <w:num w:numId="6">
    <w:abstractNumId w:val="23"/>
  </w:num>
  <w:num w:numId="7">
    <w:abstractNumId w:val="7"/>
  </w:num>
  <w:num w:numId="8">
    <w:abstractNumId w:val="29"/>
  </w:num>
  <w:num w:numId="9">
    <w:abstractNumId w:val="20"/>
  </w:num>
  <w:num w:numId="10">
    <w:abstractNumId w:val="14"/>
  </w:num>
  <w:num w:numId="11">
    <w:abstractNumId w:val="4"/>
  </w:num>
  <w:num w:numId="12">
    <w:abstractNumId w:val="19"/>
  </w:num>
  <w:num w:numId="13">
    <w:abstractNumId w:val="12"/>
  </w:num>
  <w:num w:numId="14">
    <w:abstractNumId w:val="8"/>
  </w:num>
  <w:num w:numId="15">
    <w:abstractNumId w:val="28"/>
  </w:num>
  <w:num w:numId="16">
    <w:abstractNumId w:val="11"/>
  </w:num>
  <w:num w:numId="17">
    <w:abstractNumId w:val="40"/>
  </w:num>
  <w:num w:numId="18">
    <w:abstractNumId w:val="17"/>
  </w:num>
  <w:num w:numId="19">
    <w:abstractNumId w:val="36"/>
  </w:num>
  <w:num w:numId="20">
    <w:abstractNumId w:val="24"/>
  </w:num>
  <w:num w:numId="21">
    <w:abstractNumId w:val="39"/>
  </w:num>
  <w:num w:numId="22">
    <w:abstractNumId w:val="21"/>
  </w:num>
  <w:num w:numId="23">
    <w:abstractNumId w:val="18"/>
  </w:num>
  <w:num w:numId="24">
    <w:abstractNumId w:val="22"/>
  </w:num>
  <w:num w:numId="25">
    <w:abstractNumId w:val="33"/>
  </w:num>
  <w:num w:numId="26">
    <w:abstractNumId w:val="30"/>
  </w:num>
  <w:num w:numId="27">
    <w:abstractNumId w:val="35"/>
  </w:num>
  <w:num w:numId="28">
    <w:abstractNumId w:val="5"/>
  </w:num>
  <w:num w:numId="29">
    <w:abstractNumId w:val="9"/>
  </w:num>
  <w:num w:numId="30">
    <w:abstractNumId w:val="1"/>
  </w:num>
  <w:num w:numId="31">
    <w:abstractNumId w:val="6"/>
  </w:num>
  <w:num w:numId="32">
    <w:abstractNumId w:val="41"/>
  </w:num>
  <w:num w:numId="33">
    <w:abstractNumId w:val="31"/>
  </w:num>
  <w:num w:numId="34">
    <w:abstractNumId w:val="38"/>
  </w:num>
  <w:num w:numId="35">
    <w:abstractNumId w:val="15"/>
  </w:num>
  <w:num w:numId="36">
    <w:abstractNumId w:val="37"/>
  </w:num>
  <w:num w:numId="37">
    <w:abstractNumId w:val="27"/>
  </w:num>
  <w:num w:numId="38">
    <w:abstractNumId w:val="13"/>
  </w:num>
  <w:num w:numId="39">
    <w:abstractNumId w:val="25"/>
  </w:num>
  <w:num w:numId="40">
    <w:abstractNumId w:val="2"/>
  </w:num>
  <w:num w:numId="41">
    <w:abstractNumId w:val="26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3D"/>
    <w:rsid w:val="00281A64"/>
    <w:rsid w:val="004E1ABB"/>
    <w:rsid w:val="005B1F9F"/>
    <w:rsid w:val="005F0B6D"/>
    <w:rsid w:val="00642F08"/>
    <w:rsid w:val="006C17DE"/>
    <w:rsid w:val="006C1DCC"/>
    <w:rsid w:val="00890072"/>
    <w:rsid w:val="00DC7F4D"/>
    <w:rsid w:val="00EE033D"/>
    <w:rsid w:val="00F3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qFormat/>
    <w:pPr>
      <w:outlineLvl w:val="1"/>
    </w:pPr>
    <w:rPr>
      <w:rFonts w:cs="Arial"/>
      <w:b/>
      <w:bCs/>
      <w:iCs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283"/>
    </w:pPr>
    <w:rPr>
      <w:b/>
    </w:rPr>
  </w:style>
  <w:style w:type="paragraph" w:customStyle="1" w:styleId="a8"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Pr>
      <w:sz w:val="24"/>
      <w:szCs w:val="24"/>
    </w:rPr>
  </w:style>
  <w:style w:type="character" w:styleId="ab">
    <w:name w:val="annotation reference"/>
    <w:rPr>
      <w:sz w:val="16"/>
      <w:szCs w:val="16"/>
    </w:rPr>
  </w:style>
  <w:style w:type="paragraph" w:styleId="ac">
    <w:name w:val="annotation text"/>
    <w:basedOn w:val="a"/>
    <w:link w:val="ad"/>
    <w:rPr>
      <w:sz w:val="20"/>
      <w:szCs w:val="20"/>
    </w:rPr>
  </w:style>
  <w:style w:type="character" w:customStyle="1" w:styleId="ad">
    <w:name w:val="Текст примечания Знак"/>
    <w:basedOn w:val="a0"/>
    <w:link w:val="ac"/>
  </w:style>
  <w:style w:type="paragraph" w:styleId="ae">
    <w:name w:val="annotation subject"/>
    <w:basedOn w:val="ac"/>
    <w:next w:val="ac"/>
    <w:link w:val="af"/>
    <w:rPr>
      <w:b/>
      <w:bCs/>
    </w:rPr>
  </w:style>
  <w:style w:type="character" w:customStyle="1" w:styleId="af">
    <w:name w:val="Тема примечания Знак"/>
    <w:link w:val="ae"/>
    <w:rPr>
      <w:b/>
      <w:bCs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character" w:customStyle="1" w:styleId="s9">
    <w:name w:val="s9"/>
    <w:rPr>
      <w:bdr w:val="none" w:sz="0" w:space="0" w:color="auto" w:frame="1"/>
    </w:rPr>
  </w:style>
  <w:style w:type="character" w:customStyle="1" w:styleId="s0">
    <w:name w:val="s0"/>
    <w:rPr>
      <w:color w:val="000000"/>
    </w:rPr>
  </w:style>
  <w:style w:type="character" w:customStyle="1" w:styleId="s1">
    <w:name w:val="s1"/>
    <w:rPr>
      <w:color w:val="000000"/>
    </w:rPr>
  </w:style>
  <w:style w:type="character" w:customStyle="1" w:styleId="s3">
    <w:name w:val="s3"/>
    <w:rPr>
      <w:color w:val="FF0000"/>
    </w:rPr>
  </w:style>
  <w:style w:type="character" w:customStyle="1" w:styleId="s20">
    <w:name w:val="s20"/>
  </w:style>
  <w:style w:type="character" w:customStyle="1" w:styleId="af2">
    <w:name w:val="a"/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Pr>
      <w:sz w:val="24"/>
      <w:szCs w:val="24"/>
    </w:rPr>
  </w:style>
  <w:style w:type="character" w:customStyle="1" w:styleId="10">
    <w:name w:val="Заголовок 1 Знак"/>
    <w:link w:val="1"/>
    <w:rPr>
      <w:b/>
      <w:bCs/>
      <w:kern w:val="32"/>
      <w:sz w:val="24"/>
      <w:szCs w:val="32"/>
    </w:rPr>
  </w:style>
  <w:style w:type="paragraph" w:styleId="3">
    <w:name w:val="Body Text Indent 3"/>
    <w:basedOn w:val="a"/>
    <w:link w:val="30"/>
    <w:pPr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</w:rPr>
  </w:style>
  <w:style w:type="character" w:styleId="af3">
    <w:name w:val="Hyperlink"/>
    <w:uiPriority w:val="99"/>
    <w:unhideWhenUsed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</w:style>
  <w:style w:type="paragraph" w:styleId="20">
    <w:name w:val="toc 2"/>
    <w:basedOn w:val="a"/>
    <w:next w:val="a"/>
    <w:autoRedefine/>
    <w:uiPriority w:val="39"/>
    <w:pPr>
      <w:ind w:left="240"/>
    </w:pPr>
  </w:style>
  <w:style w:type="character" w:styleId="af4">
    <w:name w:val="FollowedHyperlink"/>
    <w:rPr>
      <w:color w:val="800080"/>
      <w:u w:val="single"/>
    </w:rPr>
  </w:style>
  <w:style w:type="paragraph" w:customStyle="1" w:styleId="af5">
    <w:name w:val="Знак Знак Знак Знак"/>
    <w:basedOn w:val="a"/>
    <w:pPr>
      <w:spacing w:after="160" w:line="240" w:lineRule="exact"/>
    </w:pPr>
    <w:rPr>
      <w:rFonts w:ascii="Verdana" w:hAnsi="Verdana"/>
      <w:color w:val="000000"/>
      <w:sz w:val="20"/>
      <w:szCs w:val="20"/>
      <w:lang w:val="en-US" w:eastAsia="en-US"/>
    </w:rPr>
  </w:style>
  <w:style w:type="character" w:customStyle="1" w:styleId="s2">
    <w:name w:val="s2"/>
    <w:rPr>
      <w:color w:val="000080"/>
    </w:rPr>
  </w:style>
  <w:style w:type="paragraph" w:customStyle="1" w:styleId="1CharChar">
    <w:name w:val="Знак Знак Знак Знак Знак1 Знак Знак Знак Знак Char Char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paragraph" w:styleId="af6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1">
    <w:name w:val="s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qFormat/>
    <w:pPr>
      <w:outlineLvl w:val="1"/>
    </w:pPr>
    <w:rPr>
      <w:rFonts w:cs="Arial"/>
      <w:b/>
      <w:bCs/>
      <w:iCs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283"/>
    </w:pPr>
    <w:rPr>
      <w:b/>
    </w:rPr>
  </w:style>
  <w:style w:type="paragraph" w:customStyle="1" w:styleId="a8"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Pr>
      <w:sz w:val="24"/>
      <w:szCs w:val="24"/>
    </w:rPr>
  </w:style>
  <w:style w:type="character" w:styleId="ab">
    <w:name w:val="annotation reference"/>
    <w:rPr>
      <w:sz w:val="16"/>
      <w:szCs w:val="16"/>
    </w:rPr>
  </w:style>
  <w:style w:type="paragraph" w:styleId="ac">
    <w:name w:val="annotation text"/>
    <w:basedOn w:val="a"/>
    <w:link w:val="ad"/>
    <w:rPr>
      <w:sz w:val="20"/>
      <w:szCs w:val="20"/>
    </w:rPr>
  </w:style>
  <w:style w:type="character" w:customStyle="1" w:styleId="ad">
    <w:name w:val="Текст примечания Знак"/>
    <w:basedOn w:val="a0"/>
    <w:link w:val="ac"/>
  </w:style>
  <w:style w:type="paragraph" w:styleId="ae">
    <w:name w:val="annotation subject"/>
    <w:basedOn w:val="ac"/>
    <w:next w:val="ac"/>
    <w:link w:val="af"/>
    <w:rPr>
      <w:b/>
      <w:bCs/>
    </w:rPr>
  </w:style>
  <w:style w:type="character" w:customStyle="1" w:styleId="af">
    <w:name w:val="Тема примечания Знак"/>
    <w:link w:val="ae"/>
    <w:rPr>
      <w:b/>
      <w:bCs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character" w:customStyle="1" w:styleId="s9">
    <w:name w:val="s9"/>
    <w:rPr>
      <w:bdr w:val="none" w:sz="0" w:space="0" w:color="auto" w:frame="1"/>
    </w:rPr>
  </w:style>
  <w:style w:type="character" w:customStyle="1" w:styleId="s0">
    <w:name w:val="s0"/>
    <w:rPr>
      <w:color w:val="000000"/>
    </w:rPr>
  </w:style>
  <w:style w:type="character" w:customStyle="1" w:styleId="s1">
    <w:name w:val="s1"/>
    <w:rPr>
      <w:color w:val="000000"/>
    </w:rPr>
  </w:style>
  <w:style w:type="character" w:customStyle="1" w:styleId="s3">
    <w:name w:val="s3"/>
    <w:rPr>
      <w:color w:val="FF0000"/>
    </w:rPr>
  </w:style>
  <w:style w:type="character" w:customStyle="1" w:styleId="s20">
    <w:name w:val="s20"/>
  </w:style>
  <w:style w:type="character" w:customStyle="1" w:styleId="af2">
    <w:name w:val="a"/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Pr>
      <w:sz w:val="24"/>
      <w:szCs w:val="24"/>
    </w:rPr>
  </w:style>
  <w:style w:type="character" w:customStyle="1" w:styleId="10">
    <w:name w:val="Заголовок 1 Знак"/>
    <w:link w:val="1"/>
    <w:rPr>
      <w:b/>
      <w:bCs/>
      <w:kern w:val="32"/>
      <w:sz w:val="24"/>
      <w:szCs w:val="32"/>
    </w:rPr>
  </w:style>
  <w:style w:type="paragraph" w:styleId="3">
    <w:name w:val="Body Text Indent 3"/>
    <w:basedOn w:val="a"/>
    <w:link w:val="30"/>
    <w:pPr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</w:rPr>
  </w:style>
  <w:style w:type="character" w:styleId="af3">
    <w:name w:val="Hyperlink"/>
    <w:uiPriority w:val="99"/>
    <w:unhideWhenUsed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</w:style>
  <w:style w:type="paragraph" w:styleId="20">
    <w:name w:val="toc 2"/>
    <w:basedOn w:val="a"/>
    <w:next w:val="a"/>
    <w:autoRedefine/>
    <w:uiPriority w:val="39"/>
    <w:pPr>
      <w:ind w:left="240"/>
    </w:pPr>
  </w:style>
  <w:style w:type="character" w:styleId="af4">
    <w:name w:val="FollowedHyperlink"/>
    <w:rPr>
      <w:color w:val="800080"/>
      <w:u w:val="single"/>
    </w:rPr>
  </w:style>
  <w:style w:type="paragraph" w:customStyle="1" w:styleId="af5">
    <w:name w:val="Знак Знак Знак Знак"/>
    <w:basedOn w:val="a"/>
    <w:pPr>
      <w:spacing w:after="160" w:line="240" w:lineRule="exact"/>
    </w:pPr>
    <w:rPr>
      <w:rFonts w:ascii="Verdana" w:hAnsi="Verdana"/>
      <w:color w:val="000000"/>
      <w:sz w:val="20"/>
      <w:szCs w:val="20"/>
      <w:lang w:val="en-US" w:eastAsia="en-US"/>
    </w:rPr>
  </w:style>
  <w:style w:type="character" w:customStyle="1" w:styleId="s2">
    <w:name w:val="s2"/>
    <w:rPr>
      <w:color w:val="000080"/>
    </w:rPr>
  </w:style>
  <w:style w:type="paragraph" w:customStyle="1" w:styleId="1CharChar">
    <w:name w:val="Знак Знак Знак Знак Знак1 Знак Знак Знак Знак Char Char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paragraph" w:styleId="af6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1">
    <w:name w:val="s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5088F-6370-4C02-A688-47BAC813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halyklife</Company>
  <LinksUpToDate>false</LinksUpToDate>
  <CharactersWithSpaces>13712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ErzhanT</dc:creator>
  <cp:lastModifiedBy>Игорь Смирнов</cp:lastModifiedBy>
  <cp:revision>10</cp:revision>
  <cp:lastPrinted>2019-07-24T09:37:00Z</cp:lastPrinted>
  <dcterms:created xsi:type="dcterms:W3CDTF">2019-08-15T04:40:00Z</dcterms:created>
  <dcterms:modified xsi:type="dcterms:W3CDTF">2021-11-10T08:54:00Z</dcterms:modified>
</cp:coreProperties>
</file>